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5728A381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16684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</w:t>
      </w:r>
      <w:r w:rsidR="00B25D77">
        <w:rPr>
          <w:rFonts w:ascii="Comic Sans MS" w:hAnsi="Comic Sans MS"/>
          <w:b/>
          <w:u w:val="single"/>
        </w:rPr>
        <w:t>3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4A07A3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972"/>
        <w:gridCol w:w="1276"/>
        <w:gridCol w:w="2551"/>
        <w:gridCol w:w="2410"/>
      </w:tblGrid>
      <w:tr w:rsidR="002D6682" w:rsidRPr="00CC1E3F" w14:paraId="04C7B4F0" w14:textId="04869B4A" w:rsidTr="00A15507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  <w:gridSpan w:val="2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A15507">
        <w:trPr>
          <w:trHeight w:val="40"/>
        </w:trPr>
        <w:tc>
          <w:tcPr>
            <w:tcW w:w="2972" w:type="dxa"/>
            <w:vMerge/>
          </w:tcPr>
          <w:p w14:paraId="3A57DC89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51" w:type="dxa"/>
          </w:tcPr>
          <w:p w14:paraId="3B150B37" w14:textId="57CD56BC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2D6682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410" w:type="dxa"/>
          </w:tcPr>
          <w:p w14:paraId="315C1240" w14:textId="01C1D9B2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E629B8" w14:paraId="42171229" w14:textId="7CD03AE0" w:rsidTr="00A15507">
        <w:tc>
          <w:tcPr>
            <w:tcW w:w="2972" w:type="dxa"/>
          </w:tcPr>
          <w:p w14:paraId="40D2E39E" w14:textId="741EFAF4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Forming linear expressions (4)</w:t>
            </w:r>
          </w:p>
        </w:tc>
        <w:tc>
          <w:tcPr>
            <w:tcW w:w="1276" w:type="dxa"/>
          </w:tcPr>
          <w:p w14:paraId="7572EAD4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608C5F2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N/A</w:t>
            </w:r>
          </w:p>
          <w:p w14:paraId="54A7BD54" w14:textId="638E52BB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B6F95F0" w14:textId="465779DD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115</w:t>
            </w:r>
          </w:p>
        </w:tc>
      </w:tr>
      <w:tr w:rsidR="00E629B8" w14:paraId="33DE2B3C" w14:textId="62D80E0C" w:rsidTr="00A15507">
        <w:tc>
          <w:tcPr>
            <w:tcW w:w="2972" w:type="dxa"/>
          </w:tcPr>
          <w:p w14:paraId="0A209626" w14:textId="581E8E39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Convert fractions, decimals &amp; percentages (3/4)</w:t>
            </w:r>
          </w:p>
        </w:tc>
        <w:tc>
          <w:tcPr>
            <w:tcW w:w="1276" w:type="dxa"/>
          </w:tcPr>
          <w:p w14:paraId="274308C9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D2BEEA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4F2DB91" w14:textId="1F1B3806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Number, Percentages, </w:t>
            </w:r>
            <w:proofErr w:type="spellStart"/>
            <w:r w:rsidRPr="00E629B8">
              <w:rPr>
                <w:rFonts w:ascii="Comic Sans MS" w:hAnsi="Comic Sans MS"/>
                <w:sz w:val="20"/>
                <w:szCs w:val="20"/>
              </w:rPr>
              <w:t>Frac</w:t>
            </w:r>
            <w:proofErr w:type="spellEnd"/>
            <w:r w:rsidRPr="00E629B8">
              <w:rPr>
                <w:rFonts w:ascii="Comic Sans MS" w:hAnsi="Comic Sans MS"/>
                <w:sz w:val="20"/>
                <w:szCs w:val="20"/>
              </w:rPr>
              <w:t xml:space="preserve"> Dec </w:t>
            </w:r>
            <w:proofErr w:type="spellStart"/>
            <w:r w:rsidRPr="00E629B8">
              <w:rPr>
                <w:rFonts w:ascii="Comic Sans MS" w:hAnsi="Comic Sans MS"/>
                <w:sz w:val="20"/>
                <w:szCs w:val="20"/>
              </w:rPr>
              <w:t>Perc</w:t>
            </w:r>
            <w:proofErr w:type="spellEnd"/>
            <w:r w:rsidRPr="00E629B8">
              <w:rPr>
                <w:rFonts w:ascii="Comic Sans MS" w:hAnsi="Comic Sans MS"/>
                <w:sz w:val="20"/>
                <w:szCs w:val="20"/>
              </w:rPr>
              <w:t xml:space="preserve"> 2</w:t>
            </w:r>
          </w:p>
        </w:tc>
        <w:tc>
          <w:tcPr>
            <w:tcW w:w="2410" w:type="dxa"/>
          </w:tcPr>
          <w:p w14:paraId="52C2CE85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FDP</w:t>
            </w:r>
          </w:p>
          <w:p w14:paraId="159FD7DA" w14:textId="1679A6A0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Videos 121 to 131</w:t>
            </w:r>
          </w:p>
        </w:tc>
      </w:tr>
      <w:tr w:rsidR="00E629B8" w14:paraId="16301079" w14:textId="3028727B" w:rsidTr="00A15507">
        <w:tc>
          <w:tcPr>
            <w:tcW w:w="2972" w:type="dxa"/>
          </w:tcPr>
          <w:p w14:paraId="6D2D634D" w14:textId="43B1071B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Converting recurring decimals to fractions (7)</w:t>
            </w:r>
          </w:p>
        </w:tc>
        <w:tc>
          <w:tcPr>
            <w:tcW w:w="1276" w:type="dxa"/>
          </w:tcPr>
          <w:p w14:paraId="01477E42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EC35211" w14:textId="0114BD24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Decimals, Fractions, Recurring Decimals 2</w:t>
            </w:r>
          </w:p>
        </w:tc>
        <w:tc>
          <w:tcPr>
            <w:tcW w:w="2410" w:type="dxa"/>
          </w:tcPr>
          <w:p w14:paraId="1ABC9993" w14:textId="5E09310A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96</w:t>
            </w:r>
          </w:p>
        </w:tc>
      </w:tr>
      <w:tr w:rsidR="00E629B8" w14:paraId="573B96CE" w14:textId="505C5B6B" w:rsidTr="00A15507">
        <w:tc>
          <w:tcPr>
            <w:tcW w:w="2972" w:type="dxa"/>
          </w:tcPr>
          <w:p w14:paraId="4CF4BD12" w14:textId="497B5443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Finding percentage of a quantity and one quantity as a percentage of another (3)</w:t>
            </w:r>
          </w:p>
        </w:tc>
        <w:tc>
          <w:tcPr>
            <w:tcW w:w="1276" w:type="dxa"/>
          </w:tcPr>
          <w:p w14:paraId="64064C31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0A5E47E" w14:textId="444A8085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of Amounts 2</w:t>
            </w:r>
          </w:p>
        </w:tc>
        <w:tc>
          <w:tcPr>
            <w:tcW w:w="2410" w:type="dxa"/>
          </w:tcPr>
          <w:p w14:paraId="022BE87F" w14:textId="0C43D6AF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50 - 52</w:t>
            </w:r>
          </w:p>
        </w:tc>
      </w:tr>
      <w:tr w:rsidR="00E629B8" w14:paraId="452D7C4C" w14:textId="698314B2" w:rsidTr="00A15507">
        <w:tc>
          <w:tcPr>
            <w:tcW w:w="2972" w:type="dxa"/>
          </w:tcPr>
          <w:p w14:paraId="24153F4B" w14:textId="6FF8173D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 increase and decrease (4)</w:t>
            </w:r>
          </w:p>
        </w:tc>
        <w:tc>
          <w:tcPr>
            <w:tcW w:w="1276" w:type="dxa"/>
          </w:tcPr>
          <w:p w14:paraId="5E29EDA5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98EC523" w14:textId="75F57388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Change 1</w:t>
            </w:r>
          </w:p>
        </w:tc>
        <w:tc>
          <w:tcPr>
            <w:tcW w:w="2410" w:type="dxa"/>
          </w:tcPr>
          <w:p w14:paraId="64BDD239" w14:textId="16F84A30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 Change video 233</w:t>
            </w:r>
          </w:p>
        </w:tc>
      </w:tr>
      <w:tr w:rsidR="00E629B8" w14:paraId="1F1A9AB4" w14:textId="6136B237" w:rsidTr="00A15507">
        <w:tc>
          <w:tcPr>
            <w:tcW w:w="2972" w:type="dxa"/>
          </w:tcPr>
          <w:p w14:paraId="092972F1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Reverse Percentages (6)</w:t>
            </w:r>
          </w:p>
          <w:p w14:paraId="7D064C5E" w14:textId="645E1A72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ACAD67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C8540F9" w14:textId="1187841C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Change 2</w:t>
            </w:r>
          </w:p>
        </w:tc>
        <w:tc>
          <w:tcPr>
            <w:tcW w:w="2410" w:type="dxa"/>
          </w:tcPr>
          <w:p w14:paraId="0A5FDC33" w14:textId="341C3FE7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Percentages: Reverse video 240</w:t>
            </w:r>
          </w:p>
        </w:tc>
      </w:tr>
      <w:tr w:rsidR="00E629B8" w14:paraId="72557351" w14:textId="1A8F3971" w:rsidTr="00A15507">
        <w:tc>
          <w:tcPr>
            <w:tcW w:w="2972" w:type="dxa"/>
          </w:tcPr>
          <w:p w14:paraId="3E2466D9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Compound interest (5)</w:t>
            </w:r>
          </w:p>
          <w:p w14:paraId="5AADA3CF" w14:textId="16E3D9BA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7233C9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2397BF7" w14:textId="79C87C0B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Number, Percentages, Percentage Change 2</w:t>
            </w:r>
          </w:p>
        </w:tc>
        <w:tc>
          <w:tcPr>
            <w:tcW w:w="2410" w:type="dxa"/>
          </w:tcPr>
          <w:p w14:paraId="039B5E46" w14:textId="127D7954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Percentages: Compound Interest video 236</w:t>
            </w:r>
          </w:p>
        </w:tc>
      </w:tr>
      <w:tr w:rsidR="00E629B8" w14:paraId="73B048F9" w14:textId="7A7C5C12" w:rsidTr="00A15507">
        <w:tc>
          <w:tcPr>
            <w:tcW w:w="2972" w:type="dxa"/>
          </w:tcPr>
          <w:p w14:paraId="5335DA4C" w14:textId="3F5C9E9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Transformations (4); reflection, rotation, translation</w:t>
            </w:r>
          </w:p>
        </w:tc>
        <w:tc>
          <w:tcPr>
            <w:tcW w:w="1276" w:type="dxa"/>
          </w:tcPr>
          <w:p w14:paraId="5404675B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7FDEE6B" w14:textId="3EDAEEF2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Shape, Transformations, ……</w:t>
            </w:r>
          </w:p>
        </w:tc>
        <w:tc>
          <w:tcPr>
            <w:tcW w:w="2410" w:type="dxa"/>
          </w:tcPr>
          <w:p w14:paraId="0FE52B08" w14:textId="6B6E583F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272 – 275, 326</w:t>
            </w:r>
          </w:p>
        </w:tc>
      </w:tr>
      <w:tr w:rsidR="00E629B8" w14:paraId="18CD49CC" w14:textId="65B09B8F" w:rsidTr="00A15507">
        <w:tc>
          <w:tcPr>
            <w:tcW w:w="2972" w:type="dxa"/>
          </w:tcPr>
          <w:p w14:paraId="4CEC6AF2" w14:textId="5517F734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Enlarge shapes using positive and negative scales factors (4/6)</w:t>
            </w:r>
          </w:p>
        </w:tc>
        <w:tc>
          <w:tcPr>
            <w:tcW w:w="1276" w:type="dxa"/>
          </w:tcPr>
          <w:p w14:paraId="24CFB4BC" w14:textId="77777777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F555C93" w14:textId="5042AB88" w:rsidR="00E629B8" w:rsidRPr="00E629B8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Shape, Transformations, Enlarging Shapes</w:t>
            </w:r>
          </w:p>
        </w:tc>
        <w:tc>
          <w:tcPr>
            <w:tcW w:w="2410" w:type="dxa"/>
          </w:tcPr>
          <w:p w14:paraId="434CABFE" w14:textId="502CEE4B" w:rsidR="00E629B8" w:rsidRPr="00E16684" w:rsidRDefault="00E629B8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104 - 109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7D52212" w14:textId="77777777" w:rsidR="002D3CF3" w:rsidRDefault="002D3CF3" w:rsidP="002D3CF3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  <w:r>
        <w:rPr>
          <w:rFonts w:ascii="Comic Sans MS" w:hAnsi="Comic Sans MS"/>
          <w:b/>
          <w:bCs/>
          <w:sz w:val="20"/>
          <w:szCs w:val="20"/>
        </w:rPr>
        <w:t xml:space="preserve">  </w:t>
      </w:r>
    </w:p>
    <w:p w14:paraId="4D62AB16" w14:textId="5EB4C421" w:rsidR="002D3CF3" w:rsidRPr="004D2017" w:rsidRDefault="002D3CF3" w:rsidP="002D3CF3">
      <w:pPr>
        <w:rPr>
          <w:rFonts w:ascii="Comic Sans MS" w:hAnsi="Comic Sans MS"/>
          <w:b/>
          <w:bCs/>
          <w:sz w:val="20"/>
          <w:szCs w:val="20"/>
        </w:rPr>
      </w:pPr>
      <w:r w:rsidRPr="004D2017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6BCFF65C" w14:textId="77777777" w:rsidR="002D3CF3" w:rsidRDefault="002D3CF3" w:rsidP="002D3CF3">
      <w:pPr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>Support:</w:t>
      </w:r>
    </w:p>
    <w:p w14:paraId="5D4A582A" w14:textId="100483D7" w:rsidR="002D3CF3" w:rsidRDefault="00741C43" w:rsidP="002D3CF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</w:t>
      </w:r>
      <w:r w:rsidR="002D3CF3" w:rsidRPr="005514C1">
        <w:rPr>
          <w:rFonts w:ascii="Comic Sans MS" w:hAnsi="Comic Sans MS"/>
          <w:sz w:val="20"/>
          <w:szCs w:val="20"/>
        </w:rPr>
        <w:t xml:space="preserve">ttend </w:t>
      </w:r>
      <w:r w:rsidR="002D3CF3">
        <w:rPr>
          <w:rFonts w:ascii="Comic Sans MS" w:hAnsi="Comic Sans MS"/>
          <w:sz w:val="20"/>
          <w:szCs w:val="20"/>
        </w:rPr>
        <w:t>Maths Clinic</w:t>
      </w:r>
      <w:r w:rsidR="002D3CF3" w:rsidRPr="005514C1">
        <w:rPr>
          <w:rFonts w:ascii="Comic Sans MS" w:hAnsi="Comic Sans MS"/>
          <w:sz w:val="20"/>
          <w:szCs w:val="20"/>
        </w:rPr>
        <w:t xml:space="preserve"> one lunch time each week</w:t>
      </w:r>
    </w:p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2A4A2DC6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F8F8E41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68D383C" w14:textId="6C44D0A2" w:rsidR="000A1A13" w:rsidRPr="000A1A13" w:rsidRDefault="00C277DC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BCDBC7D" wp14:editId="1DCA83EB">
            <wp:simplePos x="0" y="0"/>
            <wp:positionH relativeFrom="column">
              <wp:posOffset>-39370</wp:posOffset>
            </wp:positionH>
            <wp:positionV relativeFrom="paragraph">
              <wp:posOffset>321310</wp:posOffset>
            </wp:positionV>
            <wp:extent cx="5052695" cy="69170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695" cy="691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5DCD9A61" w:rsidR="00AC12E7" w:rsidRDefault="00AC12E7">
      <w:pPr>
        <w:rPr>
          <w:rFonts w:ascii="Comic Sans MS" w:hAnsi="Comic Sans MS"/>
          <w:sz w:val="24"/>
          <w:szCs w:val="24"/>
        </w:rPr>
      </w:pPr>
    </w:p>
    <w:p w14:paraId="69638E24" w14:textId="48A4DF6D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5603D665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02A6342E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2C81D3D9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60BCA858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2704BEEE" w:rsidR="000A1A13" w:rsidRDefault="000A1A13">
      <w:pPr>
        <w:rPr>
          <w:rFonts w:ascii="Comic Sans MS" w:hAnsi="Comic Sans MS"/>
          <w:sz w:val="24"/>
          <w:szCs w:val="24"/>
        </w:rPr>
      </w:pPr>
    </w:p>
    <w:p w14:paraId="7C1D6F79" w14:textId="3A4A0476" w:rsidR="00C277DC" w:rsidRDefault="00C277DC">
      <w:pPr>
        <w:rPr>
          <w:rFonts w:ascii="Comic Sans MS" w:hAnsi="Comic Sans MS"/>
          <w:sz w:val="24"/>
          <w:szCs w:val="24"/>
        </w:rPr>
      </w:pPr>
    </w:p>
    <w:p w14:paraId="4499F9C9" w14:textId="62106278" w:rsidR="00C277DC" w:rsidRDefault="00C277DC">
      <w:pPr>
        <w:rPr>
          <w:rFonts w:ascii="Comic Sans MS" w:hAnsi="Comic Sans MS"/>
          <w:sz w:val="24"/>
          <w:szCs w:val="24"/>
        </w:rPr>
      </w:pPr>
    </w:p>
    <w:p w14:paraId="299E7641" w14:textId="3F2B5B3A" w:rsidR="00C277DC" w:rsidRDefault="00C277DC">
      <w:pPr>
        <w:rPr>
          <w:rFonts w:ascii="Comic Sans MS" w:hAnsi="Comic Sans MS"/>
          <w:sz w:val="24"/>
          <w:szCs w:val="24"/>
        </w:rPr>
      </w:pPr>
    </w:p>
    <w:p w14:paraId="7D57A213" w14:textId="25F1A339" w:rsidR="00C277DC" w:rsidRDefault="00C277DC">
      <w:pPr>
        <w:rPr>
          <w:rFonts w:ascii="Comic Sans MS" w:hAnsi="Comic Sans MS"/>
          <w:sz w:val="24"/>
          <w:szCs w:val="24"/>
        </w:rPr>
      </w:pPr>
    </w:p>
    <w:p w14:paraId="420F7FF9" w14:textId="77777777" w:rsidR="00C277DC" w:rsidRDefault="00C277DC">
      <w:pPr>
        <w:rPr>
          <w:rFonts w:ascii="Comic Sans MS" w:hAnsi="Comic Sans MS"/>
          <w:sz w:val="24"/>
          <w:szCs w:val="24"/>
        </w:rPr>
      </w:pPr>
    </w:p>
    <w:p w14:paraId="6291E7DB" w14:textId="77777777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7D33A356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410E19B2" w14:textId="115E17B1" w:rsidR="00316CDA" w:rsidRDefault="00316CDA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0FF3E4FC" w14:textId="3ECE0E8C" w:rsidR="000A1A13" w:rsidRPr="00EA40CC" w:rsidRDefault="002D3CF3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045CE98" wp14:editId="56B2B0F9">
            <wp:simplePos x="0" y="0"/>
            <wp:positionH relativeFrom="column">
              <wp:posOffset>2804628</wp:posOffset>
            </wp:positionH>
            <wp:positionV relativeFrom="paragraph">
              <wp:posOffset>8222</wp:posOffset>
            </wp:positionV>
            <wp:extent cx="1082675" cy="1075055"/>
            <wp:effectExtent l="0" t="0" r="3175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</w:t>
      </w:r>
      <w:bookmarkStart w:id="0" w:name="_GoBack"/>
      <w:bookmarkEnd w:id="0"/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Maths facts </w:t>
      </w:r>
    </w:p>
    <w:p w14:paraId="1B4DFF19" w14:textId="5AFEA281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9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550AE" w14:textId="77777777" w:rsidR="004A07A3" w:rsidRDefault="004A07A3" w:rsidP="004A07A3">
      <w:pPr>
        <w:spacing w:after="0" w:line="240" w:lineRule="auto"/>
      </w:pPr>
      <w:r>
        <w:separator/>
      </w:r>
    </w:p>
  </w:endnote>
  <w:endnote w:type="continuationSeparator" w:id="0">
    <w:p w14:paraId="1039CD4D" w14:textId="77777777" w:rsidR="004A07A3" w:rsidRDefault="004A07A3" w:rsidP="004A0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DAA39" w14:textId="77777777" w:rsidR="004A07A3" w:rsidRDefault="004A07A3" w:rsidP="004A07A3">
      <w:pPr>
        <w:spacing w:after="0" w:line="240" w:lineRule="auto"/>
      </w:pPr>
      <w:r>
        <w:separator/>
      </w:r>
    </w:p>
  </w:footnote>
  <w:footnote w:type="continuationSeparator" w:id="0">
    <w:p w14:paraId="7988D50D" w14:textId="77777777" w:rsidR="004A07A3" w:rsidRDefault="004A07A3" w:rsidP="004A0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8270E" w14:textId="47D8683B" w:rsidR="004A07A3" w:rsidRDefault="004A07A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05A6B32" wp14:editId="0CCD65FB">
          <wp:simplePos x="0" y="0"/>
          <wp:positionH relativeFrom="column">
            <wp:posOffset>4680585</wp:posOffset>
          </wp:positionH>
          <wp:positionV relativeFrom="paragraph">
            <wp:posOffset>-69850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A2EF3"/>
    <w:rsid w:val="00245A45"/>
    <w:rsid w:val="00273522"/>
    <w:rsid w:val="002B4AB2"/>
    <w:rsid w:val="002D3CF3"/>
    <w:rsid w:val="002D6682"/>
    <w:rsid w:val="002D7FC9"/>
    <w:rsid w:val="00302172"/>
    <w:rsid w:val="00316CDA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A07A3"/>
    <w:rsid w:val="004C408E"/>
    <w:rsid w:val="004F1B78"/>
    <w:rsid w:val="005514C1"/>
    <w:rsid w:val="005936D2"/>
    <w:rsid w:val="00665D25"/>
    <w:rsid w:val="00673C5E"/>
    <w:rsid w:val="006A1B4C"/>
    <w:rsid w:val="006C492D"/>
    <w:rsid w:val="006D7C37"/>
    <w:rsid w:val="0071200E"/>
    <w:rsid w:val="007365AD"/>
    <w:rsid w:val="00741C43"/>
    <w:rsid w:val="00760AC9"/>
    <w:rsid w:val="007D4364"/>
    <w:rsid w:val="007D6062"/>
    <w:rsid w:val="00871733"/>
    <w:rsid w:val="00874548"/>
    <w:rsid w:val="008F5736"/>
    <w:rsid w:val="00903B99"/>
    <w:rsid w:val="0092793E"/>
    <w:rsid w:val="0095295A"/>
    <w:rsid w:val="00955A16"/>
    <w:rsid w:val="009A2C09"/>
    <w:rsid w:val="009E4A23"/>
    <w:rsid w:val="00A13463"/>
    <w:rsid w:val="00A15507"/>
    <w:rsid w:val="00A471F9"/>
    <w:rsid w:val="00AC12E7"/>
    <w:rsid w:val="00B25D77"/>
    <w:rsid w:val="00B5295C"/>
    <w:rsid w:val="00C176FB"/>
    <w:rsid w:val="00C277DC"/>
    <w:rsid w:val="00CC123E"/>
    <w:rsid w:val="00CC25CE"/>
    <w:rsid w:val="00D24E36"/>
    <w:rsid w:val="00D46F6B"/>
    <w:rsid w:val="00DC4991"/>
    <w:rsid w:val="00DD0529"/>
    <w:rsid w:val="00E1165E"/>
    <w:rsid w:val="00E16684"/>
    <w:rsid w:val="00E4425A"/>
    <w:rsid w:val="00E629B8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0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7A3"/>
  </w:style>
  <w:style w:type="paragraph" w:styleId="Footer">
    <w:name w:val="footer"/>
    <w:basedOn w:val="Normal"/>
    <w:link w:val="FooterChar"/>
    <w:uiPriority w:val="99"/>
    <w:unhideWhenUsed/>
    <w:rsid w:val="004A07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FA0C5903</Template>
  <TotalTime>0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6</cp:revision>
  <cp:lastPrinted>2018-10-05T06:51:00Z</cp:lastPrinted>
  <dcterms:created xsi:type="dcterms:W3CDTF">2020-08-22T15:15:00Z</dcterms:created>
  <dcterms:modified xsi:type="dcterms:W3CDTF">2020-10-04T13:58:00Z</dcterms:modified>
</cp:coreProperties>
</file>