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93DE0" w14:textId="77777777" w:rsidR="00E71350" w:rsidRDefault="00E71350">
      <w:pPr>
        <w:rPr>
          <w:rFonts w:ascii="Arial" w:hAnsi="Arial" w:cs="Arial"/>
          <w:b/>
          <w:bCs/>
          <w:u w:val="single"/>
        </w:rPr>
      </w:pPr>
    </w:p>
    <w:p w14:paraId="7AC00107" w14:textId="76FE6131" w:rsidR="000B1828" w:rsidRPr="005253FF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u w:val="single"/>
        </w:rPr>
        <w:t>Knowledge organiser for KS</w:t>
      </w:r>
      <w:r w:rsidR="008516A2">
        <w:rPr>
          <w:rFonts w:ascii="Arial" w:hAnsi="Arial" w:cs="Arial"/>
          <w:b/>
          <w:bCs/>
          <w:u w:val="single"/>
        </w:rPr>
        <w:t>4</w:t>
      </w:r>
      <w:r w:rsidR="00713056">
        <w:rPr>
          <w:rFonts w:ascii="Arial" w:hAnsi="Arial" w:cs="Arial"/>
          <w:b/>
          <w:bCs/>
          <w:u w:val="single"/>
        </w:rPr>
        <w:t xml:space="preserve"> </w:t>
      </w:r>
      <w:r w:rsidRPr="005253FF">
        <w:rPr>
          <w:rFonts w:ascii="Arial" w:hAnsi="Arial" w:cs="Arial"/>
          <w:b/>
          <w:bCs/>
          <w:u w:val="single"/>
        </w:rPr>
        <w:t>Biology</w:t>
      </w:r>
      <w:r w:rsidR="008D208B">
        <w:rPr>
          <w:rFonts w:ascii="Arial" w:hAnsi="Arial" w:cs="Arial"/>
          <w:b/>
          <w:bCs/>
          <w:u w:val="single"/>
        </w:rPr>
        <w:t xml:space="preserve"> Communicable Diseases</w:t>
      </w:r>
      <w:r w:rsidR="00713056">
        <w:rPr>
          <w:rFonts w:ascii="Arial" w:hAnsi="Arial" w:cs="Arial"/>
          <w:b/>
          <w:bCs/>
          <w:u w:val="single"/>
        </w:rPr>
        <w:t xml:space="preserve"> </w:t>
      </w:r>
      <w:r w:rsidR="001F4440" w:rsidRPr="005253FF">
        <w:rPr>
          <w:rFonts w:ascii="Arial" w:hAnsi="Arial" w:cs="Arial"/>
          <w:b/>
          <w:bCs/>
          <w:u w:val="single"/>
        </w:rPr>
        <w:t>at Saint Ambrose College</w:t>
      </w:r>
      <w:r w:rsidR="004F4373" w:rsidRPr="005253FF">
        <w:rPr>
          <w:rFonts w:ascii="Arial" w:hAnsi="Arial" w:cs="Arial"/>
          <w:b/>
          <w:bCs/>
          <w:u w:val="single"/>
        </w:rPr>
        <w:t xml:space="preserve"> 2020+</w:t>
      </w:r>
    </w:p>
    <w:p w14:paraId="3B4B2946" w14:textId="36115675" w:rsidR="0080798A" w:rsidRDefault="0080798A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What is covered in this unit?</w:t>
      </w:r>
    </w:p>
    <w:p w14:paraId="522E98A0" w14:textId="7A03F86E" w:rsidR="00713056" w:rsidRPr="00092B6B" w:rsidRDefault="00092B6B">
      <w:pPr>
        <w:rPr>
          <w:rFonts w:ascii="Arial" w:hAnsi="Arial" w:cs="Arial"/>
          <w:sz w:val="20"/>
          <w:szCs w:val="20"/>
        </w:rPr>
      </w:pPr>
      <w:r w:rsidRPr="00092B6B">
        <w:rPr>
          <w:rFonts w:ascii="Arial" w:hAnsi="Arial" w:cs="Arial"/>
          <w:sz w:val="20"/>
          <w:szCs w:val="20"/>
        </w:rPr>
        <w:t xml:space="preserve">Infectious diseases; spread of disease; viral diseases; bacterial diseases; fungal diseases; protist diseases; human defence systems; vaccination; antibiotics and painkillers; discovery and development of drugs </w:t>
      </w:r>
    </w:p>
    <w:p w14:paraId="6AE2F6F8" w14:textId="17E38A84" w:rsidR="0029793E" w:rsidRDefault="0080798A" w:rsidP="0029793E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vocabulary</w:t>
      </w:r>
      <w:r w:rsidR="0029793E">
        <w:rPr>
          <w:rFonts w:ascii="Arial" w:hAnsi="Arial" w:cs="Arial"/>
          <w:b/>
          <w:bCs/>
          <w:u w:val="single"/>
        </w:rPr>
        <w:t xml:space="preserve"> </w:t>
      </w:r>
    </w:p>
    <w:p w14:paraId="0F45AB38" w14:textId="7484F62B" w:rsidR="008D208B" w:rsidRPr="008D208B" w:rsidRDefault="008D208B" w:rsidP="0029793E">
      <w:pPr>
        <w:rPr>
          <w:rFonts w:ascii="Arial" w:hAnsi="Arial" w:cs="Arial"/>
          <w:sz w:val="18"/>
          <w:szCs w:val="18"/>
        </w:rPr>
      </w:pPr>
      <w:r w:rsidRPr="008D208B">
        <w:rPr>
          <w:rFonts w:ascii="Arial" w:hAnsi="Arial" w:cs="Arial"/>
          <w:sz w:val="18"/>
          <w:szCs w:val="18"/>
        </w:rPr>
        <w:t>Infectious – Describes a pathogen that can be easily transmitted, or an infected person who can pass on the disease</w:t>
      </w:r>
    </w:p>
    <w:p w14:paraId="7FB335B1" w14:textId="77777777" w:rsidR="008D208B" w:rsidRPr="008D208B" w:rsidRDefault="008D208B" w:rsidP="008D208B">
      <w:pPr>
        <w:rPr>
          <w:rFonts w:ascii="Arial" w:hAnsi="Arial" w:cs="Arial"/>
          <w:sz w:val="18"/>
          <w:szCs w:val="18"/>
        </w:rPr>
      </w:pPr>
      <w:r w:rsidRPr="008D208B">
        <w:rPr>
          <w:rFonts w:ascii="Arial" w:hAnsi="Arial" w:cs="Arial"/>
          <w:sz w:val="18"/>
          <w:szCs w:val="18"/>
        </w:rPr>
        <w:t xml:space="preserve">Vector - </w:t>
      </w:r>
      <w:r w:rsidRPr="008D208B">
        <w:rPr>
          <w:rFonts w:ascii="Arial" w:hAnsi="Arial" w:cs="Arial"/>
          <w:sz w:val="18"/>
          <w:szCs w:val="18"/>
          <w:lang w:val="en-US"/>
        </w:rPr>
        <w:t>An animal that spreads a communicable disease</w:t>
      </w:r>
    </w:p>
    <w:p w14:paraId="719CDEBB" w14:textId="77777777" w:rsidR="008D208B" w:rsidRPr="008D208B" w:rsidRDefault="008D208B" w:rsidP="008D208B">
      <w:pPr>
        <w:rPr>
          <w:rFonts w:ascii="Arial" w:hAnsi="Arial" w:cs="Arial"/>
          <w:sz w:val="18"/>
          <w:szCs w:val="18"/>
        </w:rPr>
      </w:pPr>
      <w:r w:rsidRPr="008D208B">
        <w:rPr>
          <w:rFonts w:ascii="Arial" w:hAnsi="Arial" w:cs="Arial"/>
          <w:sz w:val="18"/>
          <w:szCs w:val="18"/>
        </w:rPr>
        <w:t xml:space="preserve">Malaria - </w:t>
      </w:r>
      <w:r w:rsidRPr="008D208B">
        <w:rPr>
          <w:rFonts w:ascii="Arial" w:hAnsi="Arial" w:cs="Arial"/>
          <w:sz w:val="18"/>
          <w:szCs w:val="18"/>
          <w:lang w:val="en-US"/>
        </w:rPr>
        <w:t>A communicable disease, caused by a protist transmitted in mosquitos, which attacks red blood cells</w:t>
      </w:r>
    </w:p>
    <w:p w14:paraId="671A37E7" w14:textId="77777777" w:rsidR="008D208B" w:rsidRPr="008D208B" w:rsidRDefault="008D208B" w:rsidP="008D208B">
      <w:pPr>
        <w:rPr>
          <w:rFonts w:ascii="Arial" w:hAnsi="Arial" w:cs="Arial"/>
          <w:sz w:val="18"/>
          <w:szCs w:val="18"/>
        </w:rPr>
      </w:pPr>
      <w:r w:rsidRPr="008D208B">
        <w:rPr>
          <w:rFonts w:ascii="Arial" w:hAnsi="Arial" w:cs="Arial"/>
          <w:sz w:val="18"/>
          <w:szCs w:val="18"/>
        </w:rPr>
        <w:t>Protist - A type of single-celled pathogen that causes malaria</w:t>
      </w:r>
    </w:p>
    <w:p w14:paraId="36973074" w14:textId="48CE3650" w:rsidR="0080798A" w:rsidRDefault="008D208B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9C5A1CD" wp14:editId="2A067906">
            <wp:simplePos x="0" y="0"/>
            <wp:positionH relativeFrom="margin">
              <wp:posOffset>-635</wp:posOffset>
            </wp:positionH>
            <wp:positionV relativeFrom="paragraph">
              <wp:posOffset>274955</wp:posOffset>
            </wp:positionV>
            <wp:extent cx="2543175" cy="1143000"/>
            <wp:effectExtent l="0" t="0" r="9525" b="0"/>
            <wp:wrapTight wrapText="bothSides">
              <wp:wrapPolygon edited="0">
                <wp:start x="0" y="0"/>
                <wp:lineTo x="0" y="21240"/>
                <wp:lineTo x="21519" y="21240"/>
                <wp:lineTo x="2151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122" t="67405" r="30362" b="17004"/>
                    <a:stretch/>
                  </pic:blipFill>
                  <pic:spPr bwMode="auto">
                    <a:xfrm>
                      <a:off x="0" y="0"/>
                      <a:ext cx="2543175" cy="1143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98A" w:rsidRPr="0080798A">
        <w:rPr>
          <w:rFonts w:ascii="Arial" w:hAnsi="Arial" w:cs="Arial"/>
          <w:b/>
          <w:bCs/>
          <w:u w:val="single"/>
        </w:rPr>
        <w:t>Key facts</w:t>
      </w:r>
      <w:r w:rsidR="004F4373">
        <w:rPr>
          <w:rFonts w:ascii="Arial" w:hAnsi="Arial" w:cs="Arial"/>
          <w:b/>
          <w:bCs/>
          <w:u w:val="single"/>
        </w:rPr>
        <w:t>-</w:t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</w:p>
    <w:p w14:paraId="7CFFC762" w14:textId="7CDC15C6" w:rsidR="00B329BB" w:rsidRDefault="005715D8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F092F78" wp14:editId="4A7540FE">
            <wp:simplePos x="0" y="0"/>
            <wp:positionH relativeFrom="column">
              <wp:posOffset>4975860</wp:posOffset>
            </wp:positionH>
            <wp:positionV relativeFrom="paragraph">
              <wp:posOffset>6985</wp:posOffset>
            </wp:positionV>
            <wp:extent cx="1760220" cy="1155700"/>
            <wp:effectExtent l="0" t="0" r="0" b="6350"/>
            <wp:wrapTight wrapText="bothSides">
              <wp:wrapPolygon edited="0">
                <wp:start x="0" y="0"/>
                <wp:lineTo x="0" y="21363"/>
                <wp:lineTo x="21273" y="21363"/>
                <wp:lineTo x="2127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371" t="54872" r="2321" b="30760"/>
                    <a:stretch/>
                  </pic:blipFill>
                  <pic:spPr bwMode="auto">
                    <a:xfrm>
                      <a:off x="0" y="0"/>
                      <a:ext cx="1760220" cy="1155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208B">
        <w:rPr>
          <w:noProof/>
        </w:rPr>
        <w:drawing>
          <wp:anchor distT="0" distB="0" distL="114300" distR="114300" simplePos="0" relativeHeight="251659264" behindDoc="1" locked="0" layoutInCell="1" allowOverlap="1" wp14:anchorId="3070A1EC" wp14:editId="2CAAA47F">
            <wp:simplePos x="0" y="0"/>
            <wp:positionH relativeFrom="column">
              <wp:posOffset>2674620</wp:posOffset>
            </wp:positionH>
            <wp:positionV relativeFrom="paragraph">
              <wp:posOffset>7620</wp:posOffset>
            </wp:positionV>
            <wp:extent cx="2087880" cy="1316990"/>
            <wp:effectExtent l="0" t="0" r="7620" b="0"/>
            <wp:wrapTight wrapText="bothSides">
              <wp:wrapPolygon edited="0">
                <wp:start x="0" y="0"/>
                <wp:lineTo x="0" y="21246"/>
                <wp:lineTo x="21482" y="21246"/>
                <wp:lineTo x="2148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723" t="62056" r="14974" b="16851"/>
                    <a:stretch/>
                  </pic:blipFill>
                  <pic:spPr bwMode="auto">
                    <a:xfrm>
                      <a:off x="0" y="0"/>
                      <a:ext cx="2087880" cy="1316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EE4911" w14:textId="36B6D4FA" w:rsidR="00B329BB" w:rsidRDefault="00B329BB">
      <w:pPr>
        <w:rPr>
          <w:rFonts w:ascii="Arial" w:hAnsi="Arial" w:cs="Arial"/>
          <w:b/>
          <w:bCs/>
          <w:u w:val="single"/>
        </w:rPr>
      </w:pPr>
    </w:p>
    <w:p w14:paraId="2C9D8BF0" w14:textId="1388A985" w:rsidR="00B329BB" w:rsidRDefault="00B329BB">
      <w:pPr>
        <w:rPr>
          <w:rFonts w:ascii="Arial" w:hAnsi="Arial" w:cs="Arial"/>
          <w:b/>
          <w:bCs/>
          <w:u w:val="single"/>
        </w:rPr>
      </w:pPr>
    </w:p>
    <w:p w14:paraId="44358FD7" w14:textId="77777777" w:rsidR="00B329BB" w:rsidRDefault="00B329BB">
      <w:pPr>
        <w:rPr>
          <w:rFonts w:ascii="Arial" w:hAnsi="Arial" w:cs="Arial"/>
          <w:b/>
          <w:bCs/>
          <w:u w:val="single"/>
        </w:rPr>
      </w:pPr>
    </w:p>
    <w:p w14:paraId="743DCF04" w14:textId="77777777" w:rsidR="00B329BB" w:rsidRDefault="00B329BB">
      <w:pPr>
        <w:rPr>
          <w:rFonts w:ascii="Arial" w:hAnsi="Arial" w:cs="Arial"/>
          <w:b/>
          <w:bCs/>
          <w:u w:val="single"/>
        </w:rPr>
      </w:pPr>
    </w:p>
    <w:p w14:paraId="7FF0CEA1" w14:textId="55DC01CC" w:rsidR="0080798A" w:rsidRPr="00AF5867" w:rsidRDefault="004F437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Possible homework tasks</w:t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BC5BD1">
        <w:rPr>
          <w:rFonts w:ascii="Arial" w:hAnsi="Arial" w:cs="Arial"/>
          <w:b/>
          <w:bCs/>
          <w:sz w:val="18"/>
          <w:szCs w:val="18"/>
          <w:u w:val="single"/>
        </w:rPr>
        <w:t xml:space="preserve">         I                        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Stretch &amp; challenge (wider reading/independent work)</w:t>
      </w:r>
    </w:p>
    <w:p w14:paraId="5D039946" w14:textId="7231406A" w:rsidR="0080798A" w:rsidRPr="00BC5BD1" w:rsidRDefault="00BC5BD1" w:rsidP="007A1E78">
      <w:pPr>
        <w:ind w:left="7200" w:hanging="7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H/W:</w:t>
      </w:r>
      <w:r w:rsidR="00D559C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including </w:t>
      </w:r>
      <w:r w:rsidR="00AF5867">
        <w:rPr>
          <w:rFonts w:ascii="Arial" w:hAnsi="Arial" w:cs="Arial"/>
          <w:sz w:val="18"/>
          <w:szCs w:val="18"/>
        </w:rPr>
        <w:t xml:space="preserve">project, Kerboodle, </w:t>
      </w:r>
      <w:r>
        <w:rPr>
          <w:rFonts w:ascii="Arial" w:hAnsi="Arial" w:cs="Arial"/>
          <w:sz w:val="18"/>
          <w:szCs w:val="18"/>
        </w:rPr>
        <w:t>Kahoot</w:t>
      </w:r>
      <w:r w:rsidR="00D559CB">
        <w:rPr>
          <w:rFonts w:ascii="Arial" w:hAnsi="Arial" w:cs="Arial"/>
          <w:sz w:val="18"/>
          <w:szCs w:val="18"/>
        </w:rPr>
        <w:t>, Exam Pro</w:t>
      </w:r>
      <w:r>
        <w:rPr>
          <w:rFonts w:ascii="Arial" w:hAnsi="Arial" w:cs="Arial"/>
          <w:sz w:val="18"/>
          <w:szCs w:val="18"/>
        </w:rPr>
        <w:tab/>
        <w:t xml:space="preserve">             Stretch: modelling tasks</w:t>
      </w:r>
      <w:r w:rsidR="007A1E78">
        <w:rPr>
          <w:rFonts w:ascii="Arial" w:hAnsi="Arial" w:cs="Arial"/>
          <w:sz w:val="18"/>
          <w:szCs w:val="18"/>
        </w:rPr>
        <w:t>, Biological Science Review</w:t>
      </w:r>
      <w:r w:rsidR="004B2F4C">
        <w:rPr>
          <w:rFonts w:ascii="Arial" w:hAnsi="Arial" w:cs="Arial"/>
          <w:sz w:val="18"/>
          <w:szCs w:val="18"/>
        </w:rPr>
        <w:t xml:space="preserve"> </w:t>
      </w:r>
      <w:r w:rsidR="007A1E78">
        <w:rPr>
          <w:rFonts w:ascii="Arial" w:hAnsi="Arial" w:cs="Arial"/>
          <w:sz w:val="18"/>
          <w:szCs w:val="18"/>
        </w:rPr>
        <w:t>research</w:t>
      </w:r>
      <w:r w:rsidR="00D559CB">
        <w:rPr>
          <w:rFonts w:ascii="Arial" w:hAnsi="Arial" w:cs="Arial"/>
          <w:sz w:val="18"/>
          <w:szCs w:val="18"/>
        </w:rPr>
        <w:t>, Oxford Uni</w:t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</w:p>
    <w:sectPr w:rsidR="0080798A" w:rsidRPr="00BC5BD1" w:rsidSect="004F43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8A"/>
    <w:rsid w:val="00092B6B"/>
    <w:rsid w:val="001F4440"/>
    <w:rsid w:val="0029793E"/>
    <w:rsid w:val="004B2F4C"/>
    <w:rsid w:val="004F4373"/>
    <w:rsid w:val="005253FF"/>
    <w:rsid w:val="00560D21"/>
    <w:rsid w:val="005715D8"/>
    <w:rsid w:val="006C63DF"/>
    <w:rsid w:val="00713056"/>
    <w:rsid w:val="00784AFC"/>
    <w:rsid w:val="007A1E78"/>
    <w:rsid w:val="0080798A"/>
    <w:rsid w:val="00815DC0"/>
    <w:rsid w:val="008516A2"/>
    <w:rsid w:val="008628AF"/>
    <w:rsid w:val="008637F2"/>
    <w:rsid w:val="008D208B"/>
    <w:rsid w:val="00951C22"/>
    <w:rsid w:val="00A94FD6"/>
    <w:rsid w:val="00AF5867"/>
    <w:rsid w:val="00B329BB"/>
    <w:rsid w:val="00BC5BD1"/>
    <w:rsid w:val="00C67ACE"/>
    <w:rsid w:val="00C75481"/>
    <w:rsid w:val="00D559CB"/>
    <w:rsid w:val="00DA27A7"/>
    <w:rsid w:val="00E2177F"/>
    <w:rsid w:val="00E71350"/>
    <w:rsid w:val="00EE6226"/>
    <w:rsid w:val="00F82188"/>
    <w:rsid w:val="00FE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F569"/>
  <w15:chartTrackingRefBased/>
  <w15:docId w15:val="{2B8B0FA3-3566-4858-83CF-A0DF9E9D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47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White</dc:creator>
  <cp:keywords/>
  <dc:description/>
  <cp:lastModifiedBy>Annabel Snook</cp:lastModifiedBy>
  <cp:revision>3</cp:revision>
  <dcterms:created xsi:type="dcterms:W3CDTF">2020-08-28T12:58:00Z</dcterms:created>
  <dcterms:modified xsi:type="dcterms:W3CDTF">2020-08-28T12:58:00Z</dcterms:modified>
</cp:coreProperties>
</file>