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CB8EC5" w14:textId="2FBDD83A" w:rsidR="00194567" w:rsidRPr="00F000F3" w:rsidRDefault="0069363D" w:rsidP="00F000F3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  <w:r w:rsidR="00F000F3" w:rsidRPr="00F000F3">
        <w:rPr>
          <w:b/>
          <w:sz w:val="24"/>
          <w:szCs w:val="24"/>
          <w:u w:val="single"/>
        </w:rPr>
        <w:t xml:space="preserve"> </w:t>
      </w:r>
      <w:r w:rsidR="002C37F8">
        <w:rPr>
          <w:b/>
          <w:sz w:val="24"/>
          <w:szCs w:val="24"/>
          <w:u w:val="single"/>
        </w:rPr>
        <w:t xml:space="preserve">– </w:t>
      </w:r>
      <w:r>
        <w:rPr>
          <w:b/>
          <w:sz w:val="24"/>
          <w:szCs w:val="24"/>
          <w:u w:val="single"/>
        </w:rPr>
        <w:t>Year 12 Spanish Half</w:t>
      </w:r>
      <w:r w:rsidR="00AE1C92">
        <w:rPr>
          <w:b/>
          <w:sz w:val="24"/>
          <w:szCs w:val="24"/>
          <w:u w:val="single"/>
        </w:rPr>
        <w:t xml:space="preserve"> term 3</w:t>
      </w:r>
    </w:p>
    <w:tbl>
      <w:tblPr>
        <w:tblStyle w:val="TableGrid"/>
        <w:tblW w:w="15421" w:type="dxa"/>
        <w:tblLayout w:type="fixed"/>
        <w:tblLook w:val="04A0" w:firstRow="1" w:lastRow="0" w:firstColumn="1" w:lastColumn="0" w:noHBand="0" w:noVBand="1"/>
      </w:tblPr>
      <w:tblGrid>
        <w:gridCol w:w="1951"/>
        <w:gridCol w:w="3018"/>
        <w:gridCol w:w="2126"/>
        <w:gridCol w:w="1906"/>
        <w:gridCol w:w="2140"/>
        <w:gridCol w:w="2140"/>
        <w:gridCol w:w="2124"/>
        <w:gridCol w:w="16"/>
      </w:tblGrid>
      <w:tr w:rsidR="00840F25" w:rsidRPr="002C37F8" w14:paraId="767977BF" w14:textId="77777777" w:rsidTr="00840F25">
        <w:tc>
          <w:tcPr>
            <w:tcW w:w="1951" w:type="dxa"/>
          </w:tcPr>
          <w:p w14:paraId="05310F56" w14:textId="77777777" w:rsidR="00840F25" w:rsidRPr="0090667D" w:rsidRDefault="00840F25" w:rsidP="000112BF">
            <w:pPr>
              <w:rPr>
                <w:rFonts w:ascii="Arial" w:hAnsi="Arial" w:cs="Arial"/>
                <w:b/>
                <w:lang w:val="fr-FR"/>
              </w:rPr>
            </w:pPr>
            <w:r w:rsidRPr="0090667D">
              <w:rPr>
                <w:rFonts w:ascii="Arial" w:hAnsi="Arial" w:cs="Arial"/>
                <w:b/>
                <w:lang w:val="fr-FR"/>
              </w:rPr>
              <w:t>Topic/Content</w:t>
            </w:r>
            <w:r w:rsidRPr="00364CF9">
              <w:rPr>
                <w:rFonts w:ascii="Arial" w:hAnsi="Arial" w:cs="Arial"/>
                <w:b/>
                <w:bCs/>
                <w:lang w:val="fr-FR"/>
              </w:rPr>
              <w:t xml:space="preserve"> </w:t>
            </w:r>
            <w:r>
              <w:rPr>
                <w:rFonts w:ascii="Arial" w:hAnsi="Arial" w:cs="Arial"/>
                <w:b/>
                <w:bCs/>
                <w:u w:val="single"/>
                <w:lang w:val="fr-FR"/>
              </w:rPr>
              <w:t>Family</w:t>
            </w:r>
            <w:r>
              <w:rPr>
                <w:rFonts w:ascii="Arial" w:hAnsi="Arial" w:cs="Arial"/>
                <w:b/>
                <w:bCs/>
                <w:lang w:val="fr-FR"/>
              </w:rPr>
              <w:t xml:space="preserve"> </w:t>
            </w:r>
          </w:p>
        </w:tc>
        <w:tc>
          <w:tcPr>
            <w:tcW w:w="3018" w:type="dxa"/>
          </w:tcPr>
          <w:p w14:paraId="4625FBC8" w14:textId="2575CC74" w:rsidR="00840F25" w:rsidRPr="002C37F8" w:rsidRDefault="00840F25">
            <w:pPr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Sub topics</w:t>
            </w:r>
            <w:proofErr w:type="gramEnd"/>
          </w:p>
        </w:tc>
        <w:tc>
          <w:tcPr>
            <w:tcW w:w="2126" w:type="dxa"/>
          </w:tcPr>
          <w:p w14:paraId="3A390192" w14:textId="51A5034B" w:rsidR="00840F25" w:rsidRPr="002C37F8" w:rsidRDefault="00840F2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Possible </w:t>
            </w:r>
            <w:r w:rsidRPr="002C37F8">
              <w:rPr>
                <w:rFonts w:ascii="Arial" w:hAnsi="Arial" w:cs="Arial"/>
                <w:b/>
              </w:rPr>
              <w:t>Homework</w:t>
            </w:r>
          </w:p>
        </w:tc>
        <w:tc>
          <w:tcPr>
            <w:tcW w:w="1906" w:type="dxa"/>
          </w:tcPr>
          <w:p w14:paraId="00325E0B" w14:textId="77777777" w:rsidR="00840F25" w:rsidRDefault="00840F25">
            <w:pPr>
              <w:rPr>
                <w:rFonts w:ascii="Arial" w:hAnsi="Arial" w:cs="Arial"/>
                <w:b/>
              </w:rPr>
            </w:pPr>
            <w:r w:rsidRPr="002C37F8">
              <w:rPr>
                <w:rFonts w:ascii="Arial" w:hAnsi="Arial" w:cs="Arial"/>
                <w:b/>
              </w:rPr>
              <w:t>Assessment</w:t>
            </w:r>
          </w:p>
          <w:p w14:paraId="0B4EC1AF" w14:textId="77777777" w:rsidR="00840F25" w:rsidRDefault="00840F25">
            <w:pPr>
              <w:rPr>
                <w:rFonts w:ascii="Arial" w:hAnsi="Arial" w:cs="Arial"/>
                <w:b/>
              </w:rPr>
            </w:pPr>
          </w:p>
          <w:p w14:paraId="37FE16AE" w14:textId="274E8B9D" w:rsidR="00840F25" w:rsidRPr="002C37F8" w:rsidRDefault="00840F25">
            <w:pPr>
              <w:rPr>
                <w:rFonts w:ascii="Arial" w:hAnsi="Arial" w:cs="Arial"/>
                <w:b/>
              </w:rPr>
            </w:pPr>
          </w:p>
        </w:tc>
        <w:tc>
          <w:tcPr>
            <w:tcW w:w="2140" w:type="dxa"/>
          </w:tcPr>
          <w:p w14:paraId="3DB0D26B" w14:textId="77777777" w:rsidR="00840F25" w:rsidRDefault="00840F2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Key Vocabulary</w:t>
            </w:r>
          </w:p>
          <w:p w14:paraId="36D494E9" w14:textId="76653C21" w:rsidR="00840F25" w:rsidRPr="002C37F8" w:rsidRDefault="00840F2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Grammar</w:t>
            </w:r>
          </w:p>
        </w:tc>
        <w:tc>
          <w:tcPr>
            <w:tcW w:w="2140" w:type="dxa"/>
          </w:tcPr>
          <w:p w14:paraId="6E9903F5" w14:textId="266A00F0" w:rsidR="00840F25" w:rsidRPr="002C37F8" w:rsidRDefault="00840F2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Key Facts</w:t>
            </w:r>
          </w:p>
        </w:tc>
        <w:tc>
          <w:tcPr>
            <w:tcW w:w="2140" w:type="dxa"/>
            <w:gridSpan w:val="2"/>
          </w:tcPr>
          <w:p w14:paraId="356ECB49" w14:textId="76EFF50E" w:rsidR="00840F25" w:rsidRPr="002C37F8" w:rsidRDefault="00840F25">
            <w:pPr>
              <w:rPr>
                <w:rFonts w:ascii="Arial" w:hAnsi="Arial" w:cs="Arial"/>
                <w:b/>
              </w:rPr>
            </w:pPr>
            <w:r w:rsidRPr="002C37F8">
              <w:rPr>
                <w:rFonts w:ascii="Arial" w:hAnsi="Arial" w:cs="Arial"/>
                <w:b/>
              </w:rPr>
              <w:t>Stretch &amp; Challenge (Thirst for Learning)</w:t>
            </w:r>
          </w:p>
        </w:tc>
      </w:tr>
      <w:tr w:rsidR="00840F25" w:rsidRPr="000112BF" w14:paraId="1A070C9E" w14:textId="77777777" w:rsidTr="00DE50DD">
        <w:trPr>
          <w:gridAfter w:val="1"/>
          <w:wAfter w:w="16" w:type="dxa"/>
          <w:trHeight w:val="1011"/>
        </w:trPr>
        <w:tc>
          <w:tcPr>
            <w:tcW w:w="1951" w:type="dxa"/>
            <w:tcBorders>
              <w:bottom w:val="single" w:sz="4" w:space="0" w:color="auto"/>
            </w:tcBorders>
          </w:tcPr>
          <w:p w14:paraId="249DFDF5" w14:textId="77777777" w:rsidR="00840F25" w:rsidRPr="00F30849" w:rsidRDefault="00840F25" w:rsidP="00AE1C92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La lucha por la igual</w:t>
            </w:r>
            <w:r w:rsidRPr="00F30849">
              <w:rPr>
                <w:sz w:val="20"/>
                <w:szCs w:val="20"/>
                <w:lang w:val="es-ES"/>
              </w:rPr>
              <w:t>dad de las mujeres</w:t>
            </w:r>
          </w:p>
          <w:p w14:paraId="11F22CFD" w14:textId="77777777" w:rsidR="00840F25" w:rsidRPr="00AE1C92" w:rsidRDefault="00840F25" w:rsidP="00AE1C92">
            <w:pPr>
              <w:jc w:val="center"/>
              <w:rPr>
                <w:rFonts w:cstheme="minorHAnsi"/>
                <w:lang w:val="es-ES"/>
              </w:rPr>
            </w:pPr>
          </w:p>
        </w:tc>
        <w:tc>
          <w:tcPr>
            <w:tcW w:w="3018" w:type="dxa"/>
            <w:tcBorders>
              <w:bottom w:val="single" w:sz="4" w:space="0" w:color="auto"/>
            </w:tcBorders>
          </w:tcPr>
          <w:p w14:paraId="12B4945E" w14:textId="7A6F7CFE" w:rsidR="00840F25" w:rsidRPr="00840F25" w:rsidRDefault="00840F25" w:rsidP="000112BF">
            <w:pPr>
              <w:rPr>
                <w:rFonts w:cstheme="minorHAnsi"/>
              </w:rPr>
            </w:pPr>
            <w:r w:rsidRPr="00F30849">
              <w:rPr>
                <w:sz w:val="20"/>
                <w:szCs w:val="20"/>
              </w:rPr>
              <w:t>The History of the struggle for female equality</w:t>
            </w:r>
          </w:p>
        </w:tc>
        <w:tc>
          <w:tcPr>
            <w:tcW w:w="2126" w:type="dxa"/>
            <w:vMerge w:val="restart"/>
            <w:tcBorders>
              <w:bottom w:val="single" w:sz="4" w:space="0" w:color="auto"/>
            </w:tcBorders>
          </w:tcPr>
          <w:p w14:paraId="34ACA54D" w14:textId="62F530C7" w:rsidR="00840F25" w:rsidRDefault="00840F25" w:rsidP="00090771">
            <w:pPr>
              <w:rPr>
                <w:rFonts w:cstheme="minorHAnsi"/>
              </w:rPr>
            </w:pPr>
            <w:r w:rsidRPr="0086028B">
              <w:rPr>
                <w:rFonts w:cstheme="minorHAnsi"/>
              </w:rPr>
              <w:t xml:space="preserve">Answer questions on </w:t>
            </w:r>
            <w:r>
              <w:rPr>
                <w:rFonts w:cstheme="minorHAnsi"/>
              </w:rPr>
              <w:t>the role of women in society and how this is changing in Spain – extended writing</w:t>
            </w:r>
          </w:p>
          <w:p w14:paraId="735D3B13" w14:textId="5AB0409C" w:rsidR="00840F25" w:rsidRDefault="00840F25" w:rsidP="00090771">
            <w:pPr>
              <w:rPr>
                <w:rFonts w:cstheme="minorHAnsi"/>
              </w:rPr>
            </w:pPr>
          </w:p>
          <w:p w14:paraId="36AB927D" w14:textId="01FE8648" w:rsidR="00840F25" w:rsidRPr="0086028B" w:rsidRDefault="00840F25" w:rsidP="00090771">
            <w:pPr>
              <w:rPr>
                <w:rFonts w:cstheme="minorHAnsi"/>
              </w:rPr>
            </w:pPr>
            <w:r>
              <w:rPr>
                <w:rFonts w:cstheme="minorHAnsi"/>
              </w:rPr>
              <w:t>Answer questions about LGBT rights</w:t>
            </w:r>
          </w:p>
          <w:p w14:paraId="5E4E5BEE" w14:textId="77777777" w:rsidR="00840F25" w:rsidRDefault="00840F25" w:rsidP="00090771">
            <w:pPr>
              <w:rPr>
                <w:rFonts w:cstheme="minorHAnsi"/>
              </w:rPr>
            </w:pPr>
          </w:p>
          <w:p w14:paraId="7F2994F2" w14:textId="77777777" w:rsidR="00840F25" w:rsidRDefault="00840F25" w:rsidP="00090771">
            <w:pPr>
              <w:rPr>
                <w:rFonts w:cstheme="minorHAnsi"/>
              </w:rPr>
            </w:pPr>
          </w:p>
          <w:p w14:paraId="7943FFCC" w14:textId="77777777" w:rsidR="00840F25" w:rsidRPr="0086028B" w:rsidRDefault="00840F25" w:rsidP="00090771">
            <w:pPr>
              <w:rPr>
                <w:rFonts w:cstheme="minorHAnsi"/>
              </w:rPr>
            </w:pPr>
          </w:p>
          <w:p w14:paraId="40B926ED" w14:textId="77777777" w:rsidR="00840F25" w:rsidRPr="0086028B" w:rsidRDefault="00840F25" w:rsidP="00090771">
            <w:pPr>
              <w:rPr>
                <w:rFonts w:cstheme="minorHAnsi"/>
              </w:rPr>
            </w:pPr>
            <w:r w:rsidRPr="0086028B">
              <w:rPr>
                <w:rFonts w:cstheme="minorHAnsi"/>
              </w:rPr>
              <w:t>Vocab tests</w:t>
            </w:r>
          </w:p>
          <w:p w14:paraId="1A1728A4" w14:textId="77777777" w:rsidR="00840F25" w:rsidRPr="0086028B" w:rsidRDefault="00840F25" w:rsidP="00090771">
            <w:pPr>
              <w:rPr>
                <w:rFonts w:cstheme="minorHAnsi"/>
              </w:rPr>
            </w:pPr>
          </w:p>
          <w:p w14:paraId="057EED8E" w14:textId="77777777" w:rsidR="00840F25" w:rsidRPr="0069363D" w:rsidRDefault="00840F25" w:rsidP="00AC5C63">
            <w:pPr>
              <w:rPr>
                <w:rFonts w:cstheme="minorHAnsi"/>
              </w:rPr>
            </w:pPr>
            <w:r w:rsidRPr="0069363D">
              <w:rPr>
                <w:rFonts w:cstheme="minorHAnsi"/>
              </w:rPr>
              <w:t>Translation practice – Dynamic learning</w:t>
            </w:r>
          </w:p>
          <w:p w14:paraId="716C091F" w14:textId="77777777" w:rsidR="00840F25" w:rsidRPr="0069363D" w:rsidRDefault="00840F25" w:rsidP="00AC5C63">
            <w:pPr>
              <w:rPr>
                <w:rFonts w:cstheme="minorHAnsi"/>
              </w:rPr>
            </w:pPr>
          </w:p>
          <w:p w14:paraId="58A6CE5D" w14:textId="77777777" w:rsidR="00840F25" w:rsidRPr="0069363D" w:rsidRDefault="00840F25" w:rsidP="00AC5C63">
            <w:pPr>
              <w:rPr>
                <w:rFonts w:cstheme="minorHAnsi"/>
              </w:rPr>
            </w:pPr>
          </w:p>
          <w:p w14:paraId="1247B967" w14:textId="77777777" w:rsidR="00840F25" w:rsidRPr="000112BF" w:rsidRDefault="00840F25" w:rsidP="00AC5C6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Kerboodle – Listening practice</w:t>
            </w:r>
          </w:p>
        </w:tc>
        <w:tc>
          <w:tcPr>
            <w:tcW w:w="1906" w:type="dxa"/>
            <w:vMerge w:val="restart"/>
            <w:tcBorders>
              <w:bottom w:val="single" w:sz="4" w:space="0" w:color="auto"/>
            </w:tcBorders>
          </w:tcPr>
          <w:p w14:paraId="64A0624F" w14:textId="77777777" w:rsidR="00840F25" w:rsidRDefault="00840F25" w:rsidP="00E23C9E">
            <w:pPr>
              <w:rPr>
                <w:rFonts w:cstheme="minorHAnsi"/>
              </w:rPr>
            </w:pPr>
            <w:r>
              <w:rPr>
                <w:rFonts w:cstheme="minorHAnsi"/>
              </w:rPr>
              <w:t>Verb test – simple tenses</w:t>
            </w:r>
          </w:p>
          <w:p w14:paraId="77E84BE2" w14:textId="77777777" w:rsidR="00840F25" w:rsidRDefault="00840F25" w:rsidP="00E23C9E">
            <w:pPr>
              <w:rPr>
                <w:rFonts w:cstheme="minorHAnsi"/>
              </w:rPr>
            </w:pPr>
          </w:p>
          <w:p w14:paraId="25B41F7B" w14:textId="77777777" w:rsidR="00840F25" w:rsidRDefault="00840F25" w:rsidP="00E23C9E">
            <w:pPr>
              <w:rPr>
                <w:rFonts w:cstheme="minorHAnsi"/>
              </w:rPr>
            </w:pPr>
            <w:r>
              <w:rPr>
                <w:rFonts w:cstheme="minorHAnsi"/>
              </w:rPr>
              <w:t>Bi weekly vocab tests</w:t>
            </w:r>
          </w:p>
          <w:p w14:paraId="0A286743" w14:textId="77777777" w:rsidR="00840F25" w:rsidRDefault="00840F25" w:rsidP="00E23C9E">
            <w:pPr>
              <w:rPr>
                <w:rFonts w:cstheme="minorHAnsi"/>
              </w:rPr>
            </w:pPr>
          </w:p>
          <w:p w14:paraId="4B0E23F2" w14:textId="77777777" w:rsidR="00840F25" w:rsidRDefault="00840F25" w:rsidP="00E23C9E">
            <w:pPr>
              <w:rPr>
                <w:rFonts w:cstheme="minorHAnsi"/>
              </w:rPr>
            </w:pPr>
            <w:r>
              <w:rPr>
                <w:rFonts w:cstheme="minorHAnsi"/>
              </w:rPr>
              <w:t>Speaking questions –practice of extended writing.</w:t>
            </w:r>
          </w:p>
          <w:p w14:paraId="7885D400" w14:textId="77777777" w:rsidR="00840F25" w:rsidRDefault="00840F25" w:rsidP="00E23C9E">
            <w:pPr>
              <w:rPr>
                <w:rFonts w:cstheme="minorHAnsi"/>
              </w:rPr>
            </w:pPr>
          </w:p>
          <w:p w14:paraId="41230314" w14:textId="77777777" w:rsidR="00840F25" w:rsidRDefault="00840F25" w:rsidP="00E23C9E">
            <w:pPr>
              <w:rPr>
                <w:rFonts w:cstheme="minorHAnsi"/>
              </w:rPr>
            </w:pPr>
            <w:r>
              <w:rPr>
                <w:rFonts w:cstheme="minorHAnsi"/>
              </w:rPr>
              <w:t>Start preparing cards for the speaking exam.</w:t>
            </w:r>
          </w:p>
          <w:p w14:paraId="7739F280" w14:textId="77777777" w:rsidR="00840F25" w:rsidRDefault="00840F25" w:rsidP="00E23C9E">
            <w:pPr>
              <w:rPr>
                <w:rFonts w:cstheme="minorHAnsi"/>
              </w:rPr>
            </w:pPr>
          </w:p>
          <w:p w14:paraId="05190959" w14:textId="77777777" w:rsidR="00840F25" w:rsidRDefault="00840F25" w:rsidP="00E23C9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Essay writing </w:t>
            </w:r>
          </w:p>
          <w:p w14:paraId="2C883DBA" w14:textId="77777777" w:rsidR="00840F25" w:rsidRDefault="00840F25" w:rsidP="00E23C9E">
            <w:pPr>
              <w:rPr>
                <w:rFonts w:cstheme="minorHAnsi"/>
              </w:rPr>
            </w:pPr>
          </w:p>
          <w:p w14:paraId="01B4CA5D" w14:textId="77777777" w:rsidR="00840F25" w:rsidRDefault="00840F25" w:rsidP="00E23C9E">
            <w:pPr>
              <w:rPr>
                <w:rFonts w:cstheme="minorHAnsi"/>
              </w:rPr>
            </w:pPr>
          </w:p>
          <w:p w14:paraId="0FC3F155" w14:textId="77777777" w:rsidR="00840F25" w:rsidRDefault="00840F25" w:rsidP="00E23C9E">
            <w:pPr>
              <w:rPr>
                <w:rFonts w:cstheme="minorHAnsi"/>
              </w:rPr>
            </w:pPr>
          </w:p>
          <w:p w14:paraId="6B0E0F6A" w14:textId="77777777" w:rsidR="00840F25" w:rsidRDefault="00840F25" w:rsidP="00E23C9E">
            <w:pPr>
              <w:rPr>
                <w:rFonts w:cstheme="minorHAnsi"/>
              </w:rPr>
            </w:pPr>
          </w:p>
          <w:p w14:paraId="15723592" w14:textId="77777777" w:rsidR="00840F25" w:rsidRPr="000112BF" w:rsidRDefault="00840F25" w:rsidP="00E23C9E">
            <w:pPr>
              <w:rPr>
                <w:rFonts w:cstheme="minorHAnsi"/>
              </w:rPr>
            </w:pPr>
          </w:p>
        </w:tc>
        <w:tc>
          <w:tcPr>
            <w:tcW w:w="2140" w:type="dxa"/>
            <w:vMerge w:val="restart"/>
            <w:tcBorders>
              <w:bottom w:val="single" w:sz="4" w:space="0" w:color="auto"/>
            </w:tcBorders>
          </w:tcPr>
          <w:p w14:paraId="613A8BF5" w14:textId="77777777" w:rsidR="00840F25" w:rsidRDefault="00840F25" w:rsidP="003B6484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 xml:space="preserve">Revision </w:t>
            </w:r>
            <w:proofErr w:type="spellStart"/>
            <w:r w:rsidRPr="00F30849">
              <w:rPr>
                <w:sz w:val="20"/>
                <w:szCs w:val="20"/>
              </w:rPr>
              <w:t>preterite</w:t>
            </w:r>
            <w:proofErr w:type="spellEnd"/>
            <w:r w:rsidRPr="00F30849">
              <w:rPr>
                <w:sz w:val="20"/>
                <w:szCs w:val="20"/>
              </w:rPr>
              <w:t xml:space="preserve"> vs imperfect</w:t>
            </w:r>
          </w:p>
          <w:p w14:paraId="75AA98F1" w14:textId="77777777" w:rsidR="00840F25" w:rsidRPr="00F30849" w:rsidRDefault="00840F25" w:rsidP="00840F25">
            <w:pPr>
              <w:rPr>
                <w:sz w:val="20"/>
                <w:szCs w:val="20"/>
              </w:rPr>
            </w:pPr>
            <w:proofErr w:type="spellStart"/>
            <w:r w:rsidRPr="00F30849">
              <w:rPr>
                <w:sz w:val="20"/>
                <w:szCs w:val="20"/>
              </w:rPr>
              <w:t>Gustar</w:t>
            </w:r>
            <w:proofErr w:type="spellEnd"/>
            <w:r w:rsidRPr="00F30849">
              <w:rPr>
                <w:sz w:val="20"/>
                <w:szCs w:val="20"/>
              </w:rPr>
              <w:t xml:space="preserve"> and other pronominal verbs</w:t>
            </w:r>
          </w:p>
          <w:p w14:paraId="2CBA4220" w14:textId="77777777" w:rsidR="00840F25" w:rsidRPr="00F30849" w:rsidRDefault="00840F25" w:rsidP="00840F25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 xml:space="preserve">Time expressions </w:t>
            </w:r>
          </w:p>
          <w:p w14:paraId="56B53EC6" w14:textId="77777777" w:rsidR="00840F25" w:rsidRDefault="00840F25" w:rsidP="00840F25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(</w:t>
            </w:r>
            <w:proofErr w:type="spellStart"/>
            <w:r w:rsidRPr="00F30849">
              <w:rPr>
                <w:sz w:val="20"/>
                <w:szCs w:val="20"/>
              </w:rPr>
              <w:t>eg</w:t>
            </w:r>
            <w:proofErr w:type="spellEnd"/>
            <w:r w:rsidRPr="00F30849">
              <w:rPr>
                <w:sz w:val="20"/>
                <w:szCs w:val="20"/>
              </w:rPr>
              <w:t xml:space="preserve"> </w:t>
            </w:r>
            <w:proofErr w:type="spellStart"/>
            <w:r w:rsidRPr="00F30849">
              <w:rPr>
                <w:sz w:val="20"/>
                <w:szCs w:val="20"/>
              </w:rPr>
              <w:t>desde</w:t>
            </w:r>
            <w:proofErr w:type="spellEnd"/>
            <w:r w:rsidRPr="00F30849">
              <w:rPr>
                <w:sz w:val="20"/>
                <w:szCs w:val="20"/>
              </w:rPr>
              <w:t xml:space="preserve"> </w:t>
            </w:r>
            <w:proofErr w:type="spellStart"/>
            <w:r w:rsidRPr="00F30849">
              <w:rPr>
                <w:sz w:val="20"/>
                <w:szCs w:val="20"/>
              </w:rPr>
              <w:t>hace</w:t>
            </w:r>
            <w:proofErr w:type="spellEnd"/>
            <w:r w:rsidRPr="00F30849">
              <w:rPr>
                <w:sz w:val="20"/>
                <w:szCs w:val="20"/>
              </w:rPr>
              <w:t>)</w:t>
            </w:r>
          </w:p>
          <w:p w14:paraId="2770DF40" w14:textId="191472EF" w:rsidR="00DF5E1A" w:rsidRDefault="00840F25" w:rsidP="00840F25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The perfect tense</w:t>
            </w:r>
          </w:p>
          <w:p w14:paraId="0D6BE842" w14:textId="77777777" w:rsidR="00DF5E1A" w:rsidRPr="00F30849" w:rsidRDefault="00DF5E1A" w:rsidP="00DF5E1A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Subjunctive with value judgements, verbs of influence.</w:t>
            </w:r>
          </w:p>
          <w:p w14:paraId="22076BC2" w14:textId="7FB9E1B2" w:rsidR="00DF5E1A" w:rsidRDefault="00DF5E1A" w:rsidP="00DF5E1A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Subjunctive in main clauses (</w:t>
            </w:r>
            <w:proofErr w:type="spellStart"/>
            <w:r w:rsidRPr="00F30849">
              <w:rPr>
                <w:sz w:val="20"/>
                <w:szCs w:val="20"/>
              </w:rPr>
              <w:t>ojalá</w:t>
            </w:r>
            <w:proofErr w:type="spellEnd"/>
            <w:r w:rsidRPr="00F30849">
              <w:rPr>
                <w:sz w:val="20"/>
                <w:szCs w:val="20"/>
              </w:rPr>
              <w:t>)</w:t>
            </w:r>
          </w:p>
          <w:p w14:paraId="69627141" w14:textId="77777777" w:rsidR="00840F25" w:rsidRDefault="00840F25" w:rsidP="00840F25">
            <w:pPr>
              <w:rPr>
                <w:sz w:val="20"/>
                <w:szCs w:val="20"/>
              </w:rPr>
            </w:pPr>
          </w:p>
          <w:p w14:paraId="61660231" w14:textId="7C4F9AAD" w:rsidR="00840F25" w:rsidRDefault="00840F25" w:rsidP="00840F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Specific vocabulary relating to sub topics and film related </w:t>
            </w:r>
            <w:proofErr w:type="gramStart"/>
            <w:r>
              <w:rPr>
                <w:sz w:val="20"/>
                <w:szCs w:val="20"/>
              </w:rPr>
              <w:t>terminology:-</w:t>
            </w:r>
            <w:proofErr w:type="gramEnd"/>
          </w:p>
          <w:p w14:paraId="671CB4DE" w14:textId="6906EE11" w:rsidR="00840F25" w:rsidRDefault="00840F25" w:rsidP="00840F25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La lucha por la igual</w:t>
            </w:r>
            <w:r w:rsidRPr="00F30849">
              <w:rPr>
                <w:sz w:val="20"/>
                <w:szCs w:val="20"/>
                <w:lang w:val="es-ES"/>
              </w:rPr>
              <w:t>dad de las mujeres</w:t>
            </w:r>
          </w:p>
          <w:p w14:paraId="624EB053" w14:textId="77777777" w:rsidR="00840F25" w:rsidRPr="00F30849" w:rsidRDefault="00840F25" w:rsidP="00840F25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>La mujer contemporánea – hablan ellas</w:t>
            </w:r>
          </w:p>
          <w:p w14:paraId="7FCF5736" w14:textId="6720ECA9" w:rsidR="00840F25" w:rsidRDefault="00840F25" w:rsidP="00840F25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 xml:space="preserve">Mejorando la situación de la </w:t>
            </w:r>
            <w:proofErr w:type="gramStart"/>
            <w:r w:rsidRPr="00F30849">
              <w:rPr>
                <w:sz w:val="20"/>
                <w:szCs w:val="20"/>
                <w:lang w:val="es-ES"/>
              </w:rPr>
              <w:t>mujer :</w:t>
            </w:r>
            <w:proofErr w:type="gramEnd"/>
            <w:r w:rsidRPr="00F30849">
              <w:rPr>
                <w:sz w:val="20"/>
                <w:szCs w:val="20"/>
                <w:lang w:val="es-ES"/>
              </w:rPr>
              <w:t xml:space="preserve"> ¿Un trabajo aún inacabado?</w:t>
            </w:r>
          </w:p>
          <w:p w14:paraId="7523FCA3" w14:textId="009FF2FA" w:rsidR="00840F25" w:rsidRDefault="00840F25" w:rsidP="00840F25">
            <w:pPr>
              <w:rPr>
                <w:sz w:val="20"/>
                <w:szCs w:val="20"/>
                <w:lang w:val="es-ES"/>
              </w:rPr>
            </w:pPr>
          </w:p>
          <w:p w14:paraId="13391ABE" w14:textId="10C3AE2A" w:rsidR="00840F25" w:rsidRPr="00F30849" w:rsidRDefault="00840F25" w:rsidP="00840F25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_tradnl"/>
              </w:rPr>
              <w:t>El laberinto del fauno</w:t>
            </w:r>
          </w:p>
          <w:p w14:paraId="49E7F27E" w14:textId="77777777" w:rsidR="00840F25" w:rsidRPr="00F30849" w:rsidRDefault="00840F25" w:rsidP="00840F25">
            <w:pPr>
              <w:rPr>
                <w:sz w:val="20"/>
                <w:szCs w:val="20"/>
                <w:lang w:val="es-ES"/>
              </w:rPr>
            </w:pPr>
          </w:p>
          <w:p w14:paraId="7DEE8102" w14:textId="4CBBF2FF" w:rsidR="00840F25" w:rsidRPr="00840F25" w:rsidRDefault="00840F25" w:rsidP="00840F25">
            <w:pPr>
              <w:rPr>
                <w:rFonts w:cstheme="minorHAnsi"/>
                <w:lang w:val="es-ES"/>
              </w:rPr>
            </w:pPr>
          </w:p>
        </w:tc>
        <w:tc>
          <w:tcPr>
            <w:tcW w:w="2140" w:type="dxa"/>
            <w:vMerge w:val="restart"/>
            <w:tcBorders>
              <w:bottom w:val="single" w:sz="4" w:space="0" w:color="auto"/>
            </w:tcBorders>
          </w:tcPr>
          <w:p w14:paraId="1005446C" w14:textId="13949344" w:rsidR="00840F25" w:rsidRDefault="00840F25" w:rsidP="003B6484">
            <w:pPr>
              <w:rPr>
                <w:rFonts w:cstheme="minorHAnsi"/>
              </w:rPr>
            </w:pPr>
            <w:r>
              <w:rPr>
                <w:rFonts w:cstheme="minorHAnsi"/>
              </w:rPr>
              <w:t>Develop knowledge about Women’s rights and equality in Spain and changes which have occurred.</w:t>
            </w:r>
            <w:r w:rsidR="00DF5E1A">
              <w:rPr>
                <w:rFonts w:cstheme="minorHAnsi"/>
              </w:rPr>
              <w:t xml:space="preserve"> Sexism, </w:t>
            </w:r>
            <w:proofErr w:type="gramStart"/>
            <w:r w:rsidR="00DF5E1A">
              <w:rPr>
                <w:rFonts w:cstheme="minorHAnsi"/>
              </w:rPr>
              <w:t>Feminism</w:t>
            </w:r>
            <w:proofErr w:type="gramEnd"/>
            <w:r w:rsidR="00DF5E1A">
              <w:rPr>
                <w:rFonts w:cstheme="minorHAnsi"/>
              </w:rPr>
              <w:t xml:space="preserve"> and equality</w:t>
            </w:r>
          </w:p>
          <w:p w14:paraId="70259ADE" w14:textId="77777777" w:rsidR="00840F25" w:rsidRDefault="00840F25" w:rsidP="003B6484">
            <w:pPr>
              <w:rPr>
                <w:rFonts w:cstheme="minorHAnsi"/>
              </w:rPr>
            </w:pPr>
          </w:p>
          <w:p w14:paraId="5773A495" w14:textId="77777777" w:rsidR="00840F25" w:rsidRDefault="00840F25" w:rsidP="003B6484">
            <w:pPr>
              <w:rPr>
                <w:rFonts w:cstheme="minorHAnsi"/>
              </w:rPr>
            </w:pPr>
            <w:r>
              <w:rPr>
                <w:rFonts w:cstheme="minorHAnsi"/>
              </w:rPr>
              <w:t>Understanding the difficulties and challenges faced by the LGBTQ+ communities in Hispanic societies</w:t>
            </w:r>
          </w:p>
          <w:p w14:paraId="194A0D72" w14:textId="77777777" w:rsidR="00840F25" w:rsidRDefault="00840F25" w:rsidP="003B6484">
            <w:pPr>
              <w:rPr>
                <w:rFonts w:cstheme="minorHAnsi"/>
              </w:rPr>
            </w:pPr>
          </w:p>
          <w:p w14:paraId="65B46F80" w14:textId="5B0D21BD" w:rsidR="00840F25" w:rsidRDefault="00840F25" w:rsidP="003B648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Introduction to the Spanish Civil War via the film El </w:t>
            </w:r>
            <w:proofErr w:type="spellStart"/>
            <w:r>
              <w:rPr>
                <w:rFonts w:cstheme="minorHAnsi"/>
              </w:rPr>
              <w:t>laberinto</w:t>
            </w:r>
            <w:proofErr w:type="spellEnd"/>
            <w:r>
              <w:rPr>
                <w:rFonts w:cstheme="minorHAnsi"/>
              </w:rPr>
              <w:t xml:space="preserve"> del </w:t>
            </w:r>
            <w:proofErr w:type="spellStart"/>
            <w:r>
              <w:rPr>
                <w:rFonts w:cstheme="minorHAnsi"/>
              </w:rPr>
              <w:t>fauno</w:t>
            </w:r>
            <w:proofErr w:type="spellEnd"/>
            <w:r>
              <w:rPr>
                <w:rFonts w:cstheme="minorHAnsi"/>
              </w:rPr>
              <w:t xml:space="preserve"> and expanding knowledge of the Franco regime.</w:t>
            </w:r>
          </w:p>
        </w:tc>
        <w:tc>
          <w:tcPr>
            <w:tcW w:w="2124" w:type="dxa"/>
            <w:vMerge w:val="restart"/>
            <w:tcBorders>
              <w:bottom w:val="single" w:sz="4" w:space="0" w:color="auto"/>
            </w:tcBorders>
          </w:tcPr>
          <w:p w14:paraId="208C6231" w14:textId="7F39C12A" w:rsidR="00840F25" w:rsidRPr="00AE1C92" w:rsidRDefault="00840F25" w:rsidP="003B6484">
            <w:pPr>
              <w:rPr>
                <w:rFonts w:cstheme="minorHAnsi"/>
                <w:i/>
              </w:rPr>
            </w:pPr>
            <w:r>
              <w:rPr>
                <w:rFonts w:cstheme="minorHAnsi"/>
              </w:rPr>
              <w:t xml:space="preserve">Students need to compare their findings on different regions and languages with the stereotypes in the film </w:t>
            </w:r>
            <w:proofErr w:type="spellStart"/>
            <w:r>
              <w:rPr>
                <w:rFonts w:cstheme="minorHAnsi"/>
                <w:i/>
              </w:rPr>
              <w:t>Ocho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apellidos</w:t>
            </w:r>
            <w:proofErr w:type="spellEnd"/>
            <w:r>
              <w:rPr>
                <w:rFonts w:cstheme="minorHAnsi"/>
                <w:i/>
              </w:rPr>
              <w:t xml:space="preserve"> </w:t>
            </w:r>
            <w:proofErr w:type="spellStart"/>
            <w:r>
              <w:rPr>
                <w:rFonts w:cstheme="minorHAnsi"/>
                <w:i/>
              </w:rPr>
              <w:t>Vascos</w:t>
            </w:r>
            <w:proofErr w:type="spellEnd"/>
            <w:r>
              <w:rPr>
                <w:rFonts w:cstheme="minorHAnsi"/>
                <w:i/>
              </w:rPr>
              <w:t>.</w:t>
            </w:r>
          </w:p>
          <w:p w14:paraId="449FA5E0" w14:textId="77777777" w:rsidR="00840F25" w:rsidRDefault="00840F25" w:rsidP="003B6484">
            <w:pPr>
              <w:rPr>
                <w:rFonts w:cstheme="minorHAnsi"/>
              </w:rPr>
            </w:pPr>
          </w:p>
          <w:p w14:paraId="3BAB656E" w14:textId="77777777" w:rsidR="00840F25" w:rsidRDefault="00840F25" w:rsidP="003B6484">
            <w:pPr>
              <w:rPr>
                <w:rFonts w:cstheme="minorHAnsi"/>
              </w:rPr>
            </w:pPr>
          </w:p>
          <w:p w14:paraId="395F0BBF" w14:textId="77777777" w:rsidR="00840F25" w:rsidRDefault="00840F25" w:rsidP="003B648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Research on influences on Guillermo del Toro, and the mythology in his films. </w:t>
            </w:r>
          </w:p>
          <w:p w14:paraId="0E526F9D" w14:textId="77777777" w:rsidR="00840F25" w:rsidRPr="00AE1C92" w:rsidRDefault="00840F25" w:rsidP="003B648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Comparison of </w:t>
            </w:r>
            <w:r>
              <w:rPr>
                <w:rFonts w:cstheme="minorHAnsi"/>
                <w:i/>
              </w:rPr>
              <w:t xml:space="preserve">El </w:t>
            </w:r>
            <w:proofErr w:type="spellStart"/>
            <w:r>
              <w:rPr>
                <w:rFonts w:cstheme="minorHAnsi"/>
                <w:i/>
              </w:rPr>
              <w:t>laberinto</w:t>
            </w:r>
            <w:proofErr w:type="spellEnd"/>
            <w:r>
              <w:rPr>
                <w:rFonts w:cstheme="minorHAnsi"/>
                <w:i/>
              </w:rPr>
              <w:t xml:space="preserve"> del </w:t>
            </w:r>
            <w:proofErr w:type="spellStart"/>
            <w:r>
              <w:rPr>
                <w:rFonts w:cstheme="minorHAnsi"/>
                <w:i/>
              </w:rPr>
              <w:t>fauno</w:t>
            </w:r>
            <w:proofErr w:type="spellEnd"/>
            <w:r>
              <w:rPr>
                <w:rFonts w:cstheme="minorHAnsi"/>
              </w:rPr>
              <w:t xml:space="preserve"> with other Guillermo del Toro’s films. </w:t>
            </w:r>
          </w:p>
          <w:p w14:paraId="0B90899E" w14:textId="77777777" w:rsidR="00840F25" w:rsidRPr="000112BF" w:rsidRDefault="00840F25" w:rsidP="003B6484">
            <w:pPr>
              <w:rPr>
                <w:rFonts w:cstheme="minorHAnsi"/>
              </w:rPr>
            </w:pPr>
          </w:p>
          <w:p w14:paraId="42FC32FD" w14:textId="77777777" w:rsidR="00840F25" w:rsidRPr="000112BF" w:rsidRDefault="00840F25" w:rsidP="003B6484">
            <w:pPr>
              <w:rPr>
                <w:rFonts w:cstheme="minorHAnsi"/>
              </w:rPr>
            </w:pPr>
          </w:p>
          <w:p w14:paraId="603CDD6A" w14:textId="77777777" w:rsidR="00840F25" w:rsidRPr="000112BF" w:rsidRDefault="00840F25" w:rsidP="00D25F2A">
            <w:pPr>
              <w:rPr>
                <w:rFonts w:cstheme="minorHAnsi"/>
              </w:rPr>
            </w:pPr>
            <w:r w:rsidRPr="000112BF">
              <w:rPr>
                <w:rFonts w:cstheme="minorHAnsi"/>
              </w:rPr>
              <w:t>.</w:t>
            </w:r>
          </w:p>
        </w:tc>
      </w:tr>
      <w:tr w:rsidR="00DF5E1A" w:rsidRPr="000112BF" w14:paraId="45B78849" w14:textId="77777777" w:rsidTr="00DE50DD">
        <w:trPr>
          <w:gridAfter w:val="1"/>
          <w:wAfter w:w="16" w:type="dxa"/>
          <w:trHeight w:val="1011"/>
        </w:trPr>
        <w:tc>
          <w:tcPr>
            <w:tcW w:w="1951" w:type="dxa"/>
            <w:tcBorders>
              <w:bottom w:val="single" w:sz="4" w:space="0" w:color="auto"/>
            </w:tcBorders>
          </w:tcPr>
          <w:p w14:paraId="1A27ACBC" w14:textId="77777777" w:rsidR="00DF5E1A" w:rsidRDefault="00DF5E1A" w:rsidP="00AE1C92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3018" w:type="dxa"/>
            <w:tcBorders>
              <w:bottom w:val="single" w:sz="4" w:space="0" w:color="auto"/>
            </w:tcBorders>
          </w:tcPr>
          <w:p w14:paraId="7F1A7000" w14:textId="77777777" w:rsidR="00DF5E1A" w:rsidRPr="00F30849" w:rsidRDefault="00DF5E1A" w:rsidP="000112B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3447A9AF" w14:textId="77777777" w:rsidR="00DF5E1A" w:rsidRPr="0086028B" w:rsidRDefault="00DF5E1A" w:rsidP="00090771">
            <w:pPr>
              <w:rPr>
                <w:rFonts w:cstheme="minorHAnsi"/>
              </w:rPr>
            </w:pPr>
          </w:p>
        </w:tc>
        <w:tc>
          <w:tcPr>
            <w:tcW w:w="1906" w:type="dxa"/>
            <w:vMerge/>
            <w:tcBorders>
              <w:bottom w:val="single" w:sz="4" w:space="0" w:color="auto"/>
            </w:tcBorders>
          </w:tcPr>
          <w:p w14:paraId="3C4577D0" w14:textId="77777777" w:rsidR="00DF5E1A" w:rsidRDefault="00DF5E1A" w:rsidP="00E23C9E">
            <w:pPr>
              <w:rPr>
                <w:rFonts w:cstheme="minorHAnsi"/>
              </w:rPr>
            </w:pPr>
          </w:p>
        </w:tc>
        <w:tc>
          <w:tcPr>
            <w:tcW w:w="2140" w:type="dxa"/>
            <w:vMerge/>
            <w:tcBorders>
              <w:bottom w:val="single" w:sz="4" w:space="0" w:color="auto"/>
            </w:tcBorders>
          </w:tcPr>
          <w:p w14:paraId="50124D37" w14:textId="77777777" w:rsidR="00DF5E1A" w:rsidRPr="00F30849" w:rsidRDefault="00DF5E1A" w:rsidP="003B6484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vMerge/>
            <w:tcBorders>
              <w:bottom w:val="single" w:sz="4" w:space="0" w:color="auto"/>
            </w:tcBorders>
          </w:tcPr>
          <w:p w14:paraId="69290AF9" w14:textId="77777777" w:rsidR="00DF5E1A" w:rsidRDefault="00DF5E1A" w:rsidP="003B6484">
            <w:pPr>
              <w:rPr>
                <w:rFonts w:cstheme="minorHAnsi"/>
              </w:rPr>
            </w:pPr>
          </w:p>
        </w:tc>
        <w:tc>
          <w:tcPr>
            <w:tcW w:w="2124" w:type="dxa"/>
            <w:vMerge/>
            <w:tcBorders>
              <w:bottom w:val="single" w:sz="4" w:space="0" w:color="auto"/>
            </w:tcBorders>
          </w:tcPr>
          <w:p w14:paraId="6696E40C" w14:textId="77777777" w:rsidR="00DF5E1A" w:rsidRDefault="00DF5E1A" w:rsidP="003B6484">
            <w:pPr>
              <w:rPr>
                <w:rFonts w:cstheme="minorHAnsi"/>
              </w:rPr>
            </w:pPr>
          </w:p>
        </w:tc>
      </w:tr>
      <w:tr w:rsidR="00840F25" w:rsidRPr="000112BF" w14:paraId="7184F901" w14:textId="77777777" w:rsidTr="00BD1F55">
        <w:trPr>
          <w:gridAfter w:val="1"/>
          <w:wAfter w:w="16" w:type="dxa"/>
          <w:trHeight w:val="1953"/>
        </w:trPr>
        <w:tc>
          <w:tcPr>
            <w:tcW w:w="1951" w:type="dxa"/>
          </w:tcPr>
          <w:p w14:paraId="5C246B61" w14:textId="77777777" w:rsidR="00840F25" w:rsidRPr="00F30849" w:rsidRDefault="00840F25" w:rsidP="00AE1C92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>La mujer contemporánea – hablan ellas</w:t>
            </w:r>
          </w:p>
          <w:p w14:paraId="7BFA8627" w14:textId="77777777" w:rsidR="00840F25" w:rsidRPr="00B348BF" w:rsidRDefault="00840F25" w:rsidP="00DF5E1A">
            <w:pPr>
              <w:rPr>
                <w:sz w:val="20"/>
                <w:szCs w:val="20"/>
                <w:lang w:val="es-ES_tradnl"/>
              </w:rPr>
            </w:pPr>
          </w:p>
        </w:tc>
        <w:tc>
          <w:tcPr>
            <w:tcW w:w="3018" w:type="dxa"/>
          </w:tcPr>
          <w:p w14:paraId="185855C9" w14:textId="77777777" w:rsidR="00840F25" w:rsidRPr="00F30849" w:rsidRDefault="00840F25" w:rsidP="00AE1C92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The History of the struggle for female equality</w:t>
            </w:r>
          </w:p>
          <w:p w14:paraId="54F97117" w14:textId="408F4C7A" w:rsidR="00840F25" w:rsidRPr="00F30849" w:rsidRDefault="00840F25" w:rsidP="000112B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007460FE" w14:textId="77777777" w:rsidR="00840F25" w:rsidRPr="000112BF" w:rsidRDefault="00840F25" w:rsidP="00AE1C92">
            <w:pPr>
              <w:rPr>
                <w:rFonts w:cstheme="minorHAnsi"/>
              </w:rPr>
            </w:pPr>
          </w:p>
        </w:tc>
        <w:tc>
          <w:tcPr>
            <w:tcW w:w="1906" w:type="dxa"/>
            <w:vMerge/>
          </w:tcPr>
          <w:p w14:paraId="0BB99764" w14:textId="77777777" w:rsidR="00840F25" w:rsidRPr="000112BF" w:rsidRDefault="00840F25" w:rsidP="00AE1C92">
            <w:pPr>
              <w:rPr>
                <w:rFonts w:cstheme="minorHAnsi"/>
              </w:rPr>
            </w:pPr>
          </w:p>
        </w:tc>
        <w:tc>
          <w:tcPr>
            <w:tcW w:w="2140" w:type="dxa"/>
            <w:vMerge/>
          </w:tcPr>
          <w:p w14:paraId="04C87DC7" w14:textId="77777777" w:rsidR="00840F25" w:rsidRPr="000112BF" w:rsidRDefault="00840F25" w:rsidP="00AE1C92">
            <w:pPr>
              <w:rPr>
                <w:rFonts w:cstheme="minorHAnsi"/>
              </w:rPr>
            </w:pPr>
          </w:p>
        </w:tc>
        <w:tc>
          <w:tcPr>
            <w:tcW w:w="2140" w:type="dxa"/>
            <w:vMerge/>
          </w:tcPr>
          <w:p w14:paraId="0AC075ED" w14:textId="77777777" w:rsidR="00840F25" w:rsidRPr="000112BF" w:rsidRDefault="00840F25" w:rsidP="00AE1C92">
            <w:pPr>
              <w:rPr>
                <w:rFonts w:cstheme="minorHAnsi"/>
              </w:rPr>
            </w:pPr>
          </w:p>
        </w:tc>
        <w:tc>
          <w:tcPr>
            <w:tcW w:w="2124" w:type="dxa"/>
            <w:vMerge/>
          </w:tcPr>
          <w:p w14:paraId="7158AA2A" w14:textId="09DD52DC" w:rsidR="00840F25" w:rsidRPr="000112BF" w:rsidRDefault="00840F25" w:rsidP="00AE1C92">
            <w:pPr>
              <w:rPr>
                <w:rFonts w:cstheme="minorHAnsi"/>
              </w:rPr>
            </w:pPr>
          </w:p>
        </w:tc>
      </w:tr>
      <w:tr w:rsidR="00840F25" w:rsidRPr="000112BF" w14:paraId="21D88876" w14:textId="77777777" w:rsidTr="003662DB">
        <w:trPr>
          <w:gridAfter w:val="1"/>
          <w:wAfter w:w="16" w:type="dxa"/>
          <w:trHeight w:val="2441"/>
        </w:trPr>
        <w:tc>
          <w:tcPr>
            <w:tcW w:w="1951" w:type="dxa"/>
          </w:tcPr>
          <w:p w14:paraId="6477BF35" w14:textId="77777777" w:rsidR="00840F25" w:rsidRPr="00F30849" w:rsidRDefault="00840F25" w:rsidP="00AE1C92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 xml:space="preserve">Mejorando la situación de la </w:t>
            </w:r>
            <w:proofErr w:type="gramStart"/>
            <w:r w:rsidRPr="00F30849">
              <w:rPr>
                <w:sz w:val="20"/>
                <w:szCs w:val="20"/>
                <w:lang w:val="es-ES"/>
              </w:rPr>
              <w:t>mujer :</w:t>
            </w:r>
            <w:proofErr w:type="gramEnd"/>
            <w:r w:rsidRPr="00F30849">
              <w:rPr>
                <w:sz w:val="20"/>
                <w:szCs w:val="20"/>
                <w:lang w:val="es-ES"/>
              </w:rPr>
              <w:t xml:space="preserve"> ¿Un trabajo aún inacabado?</w:t>
            </w:r>
          </w:p>
          <w:p w14:paraId="60EF4086" w14:textId="77777777" w:rsidR="00840F25" w:rsidRPr="00BC703A" w:rsidRDefault="00840F25" w:rsidP="00840F25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3018" w:type="dxa"/>
          </w:tcPr>
          <w:p w14:paraId="558B4093" w14:textId="77777777" w:rsidR="00840F25" w:rsidRPr="00F30849" w:rsidRDefault="00840F25" w:rsidP="00AE1C92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Women and the world of work</w:t>
            </w:r>
          </w:p>
          <w:p w14:paraId="5A3936D2" w14:textId="77777777" w:rsidR="00840F25" w:rsidRPr="00F30849" w:rsidRDefault="00840F25" w:rsidP="00AE1C92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Sexism, feminism and gender equality</w:t>
            </w:r>
          </w:p>
        </w:tc>
        <w:tc>
          <w:tcPr>
            <w:tcW w:w="2126" w:type="dxa"/>
            <w:vMerge/>
          </w:tcPr>
          <w:p w14:paraId="5FF8F3F3" w14:textId="77777777" w:rsidR="00840F25" w:rsidRPr="000112BF" w:rsidRDefault="00840F25" w:rsidP="00AE1C92">
            <w:pPr>
              <w:rPr>
                <w:rFonts w:cstheme="minorHAnsi"/>
                <w:b/>
              </w:rPr>
            </w:pPr>
          </w:p>
        </w:tc>
        <w:tc>
          <w:tcPr>
            <w:tcW w:w="1906" w:type="dxa"/>
            <w:vMerge/>
          </w:tcPr>
          <w:p w14:paraId="6CB38D10" w14:textId="77777777" w:rsidR="00840F25" w:rsidRPr="000112BF" w:rsidRDefault="00840F25" w:rsidP="00AE1C92">
            <w:pPr>
              <w:rPr>
                <w:rFonts w:cstheme="minorHAnsi"/>
              </w:rPr>
            </w:pPr>
          </w:p>
        </w:tc>
        <w:tc>
          <w:tcPr>
            <w:tcW w:w="2140" w:type="dxa"/>
            <w:vMerge/>
          </w:tcPr>
          <w:p w14:paraId="353303C6" w14:textId="77777777" w:rsidR="00840F25" w:rsidRPr="000112BF" w:rsidRDefault="00840F25" w:rsidP="00AE1C92">
            <w:pPr>
              <w:rPr>
                <w:rFonts w:cstheme="minorHAnsi"/>
              </w:rPr>
            </w:pPr>
          </w:p>
        </w:tc>
        <w:tc>
          <w:tcPr>
            <w:tcW w:w="2140" w:type="dxa"/>
            <w:vMerge/>
          </w:tcPr>
          <w:p w14:paraId="74D614A0" w14:textId="77777777" w:rsidR="00840F25" w:rsidRPr="000112BF" w:rsidRDefault="00840F25" w:rsidP="00AE1C92">
            <w:pPr>
              <w:rPr>
                <w:rFonts w:cstheme="minorHAnsi"/>
              </w:rPr>
            </w:pPr>
          </w:p>
        </w:tc>
        <w:tc>
          <w:tcPr>
            <w:tcW w:w="2124" w:type="dxa"/>
            <w:vMerge/>
          </w:tcPr>
          <w:p w14:paraId="510AAE96" w14:textId="09CF6804" w:rsidR="00840F25" w:rsidRPr="000112BF" w:rsidRDefault="00840F25" w:rsidP="00AE1C92">
            <w:pPr>
              <w:rPr>
                <w:rFonts w:cstheme="minorHAnsi"/>
              </w:rPr>
            </w:pPr>
          </w:p>
        </w:tc>
      </w:tr>
      <w:tr w:rsidR="00840F25" w:rsidRPr="007C75F4" w14:paraId="341F9810" w14:textId="77777777" w:rsidTr="00C74148">
        <w:trPr>
          <w:gridAfter w:val="1"/>
          <w:wAfter w:w="16" w:type="dxa"/>
          <w:trHeight w:val="977"/>
        </w:trPr>
        <w:tc>
          <w:tcPr>
            <w:tcW w:w="1951" w:type="dxa"/>
          </w:tcPr>
          <w:p w14:paraId="497D6F96" w14:textId="71A7F2FE" w:rsidR="00840F25" w:rsidRPr="00B348BF" w:rsidRDefault="00840F25" w:rsidP="00AE1C92">
            <w:pPr>
              <w:rPr>
                <w:sz w:val="20"/>
                <w:szCs w:val="20"/>
                <w:lang w:val="es-ES_tradnl"/>
              </w:rPr>
            </w:pPr>
            <w:r w:rsidRPr="00B348BF">
              <w:rPr>
                <w:sz w:val="20"/>
                <w:szCs w:val="20"/>
                <w:lang w:val="es-ES_tradnl"/>
              </w:rPr>
              <w:t>Los derechos del colectivo LGBT</w:t>
            </w:r>
            <w:r>
              <w:rPr>
                <w:sz w:val="20"/>
                <w:szCs w:val="20"/>
                <w:lang w:val="es-ES_tradnl"/>
              </w:rPr>
              <w:t>Q+</w:t>
            </w:r>
          </w:p>
          <w:p w14:paraId="6C2EAFA5" w14:textId="408A0BAC" w:rsidR="00840F25" w:rsidRPr="00B348BF" w:rsidRDefault="00840F25" w:rsidP="00AE1C92">
            <w:pPr>
              <w:rPr>
                <w:sz w:val="20"/>
                <w:szCs w:val="20"/>
                <w:lang w:val="es-ES_tradnl"/>
              </w:rPr>
            </w:pPr>
          </w:p>
        </w:tc>
        <w:tc>
          <w:tcPr>
            <w:tcW w:w="3018" w:type="dxa"/>
          </w:tcPr>
          <w:p w14:paraId="56154B32" w14:textId="77777777" w:rsidR="00840F25" w:rsidRPr="00F30849" w:rsidRDefault="00840F25" w:rsidP="00AE1C92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 xml:space="preserve">The rights of gays, </w:t>
            </w:r>
            <w:proofErr w:type="gramStart"/>
            <w:r w:rsidRPr="00F30849">
              <w:rPr>
                <w:sz w:val="20"/>
                <w:szCs w:val="20"/>
              </w:rPr>
              <w:t>bisexuals</w:t>
            </w:r>
            <w:proofErr w:type="gramEnd"/>
            <w:r w:rsidRPr="00F30849">
              <w:rPr>
                <w:sz w:val="20"/>
                <w:szCs w:val="20"/>
              </w:rPr>
              <w:t xml:space="preserve"> and transsexuals</w:t>
            </w:r>
          </w:p>
        </w:tc>
        <w:tc>
          <w:tcPr>
            <w:tcW w:w="2126" w:type="dxa"/>
            <w:vMerge/>
          </w:tcPr>
          <w:p w14:paraId="09F2998E" w14:textId="77777777" w:rsidR="00840F25" w:rsidRPr="00AC5C63" w:rsidRDefault="00840F25" w:rsidP="00AE1C92">
            <w:pPr>
              <w:rPr>
                <w:rFonts w:ascii="Arial" w:hAnsi="Arial" w:cs="Arial"/>
                <w:b/>
              </w:rPr>
            </w:pPr>
          </w:p>
        </w:tc>
        <w:tc>
          <w:tcPr>
            <w:tcW w:w="1906" w:type="dxa"/>
            <w:vMerge/>
          </w:tcPr>
          <w:p w14:paraId="3AF98EA4" w14:textId="77777777" w:rsidR="00840F25" w:rsidRPr="007C75F4" w:rsidRDefault="00840F25" w:rsidP="00AE1C92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2E564493" w14:textId="77777777" w:rsidR="00840F25" w:rsidRPr="007C75F4" w:rsidRDefault="00840F25" w:rsidP="00AE1C92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4C509D4F" w14:textId="77777777" w:rsidR="00840F25" w:rsidRPr="007C75F4" w:rsidRDefault="00840F25" w:rsidP="00AE1C92">
            <w:pPr>
              <w:rPr>
                <w:rFonts w:ascii="Arial" w:hAnsi="Arial" w:cs="Arial"/>
              </w:rPr>
            </w:pPr>
          </w:p>
        </w:tc>
        <w:tc>
          <w:tcPr>
            <w:tcW w:w="2124" w:type="dxa"/>
            <w:vMerge/>
          </w:tcPr>
          <w:p w14:paraId="7FD89D83" w14:textId="39B4132E" w:rsidR="00840F25" w:rsidRPr="007C75F4" w:rsidRDefault="00840F25" w:rsidP="00AE1C92">
            <w:pPr>
              <w:rPr>
                <w:rFonts w:ascii="Arial" w:hAnsi="Arial" w:cs="Arial"/>
              </w:rPr>
            </w:pPr>
          </w:p>
        </w:tc>
      </w:tr>
      <w:tr w:rsidR="00DF5E1A" w:rsidRPr="007C75F4" w14:paraId="20233CE1" w14:textId="77777777" w:rsidTr="00854124">
        <w:trPr>
          <w:gridAfter w:val="1"/>
          <w:wAfter w:w="16" w:type="dxa"/>
          <w:trHeight w:val="6511"/>
        </w:trPr>
        <w:tc>
          <w:tcPr>
            <w:tcW w:w="1951" w:type="dxa"/>
          </w:tcPr>
          <w:p w14:paraId="63FAB98E" w14:textId="5B7642D3" w:rsidR="00DF5E1A" w:rsidRPr="00DF5E1A" w:rsidRDefault="00DF5E1A" w:rsidP="00B348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El </w:t>
            </w:r>
            <w:proofErr w:type="spellStart"/>
            <w:r>
              <w:rPr>
                <w:sz w:val="20"/>
                <w:szCs w:val="20"/>
              </w:rPr>
              <w:t>laberinto</w:t>
            </w:r>
            <w:proofErr w:type="spellEnd"/>
            <w:r>
              <w:rPr>
                <w:sz w:val="20"/>
                <w:szCs w:val="20"/>
              </w:rPr>
              <w:t xml:space="preserve"> del </w:t>
            </w:r>
            <w:proofErr w:type="spellStart"/>
            <w:r>
              <w:rPr>
                <w:sz w:val="20"/>
                <w:szCs w:val="20"/>
              </w:rPr>
              <w:t>fauno</w:t>
            </w:r>
            <w:proofErr w:type="spellEnd"/>
          </w:p>
        </w:tc>
        <w:tc>
          <w:tcPr>
            <w:tcW w:w="3018" w:type="dxa"/>
          </w:tcPr>
          <w:p w14:paraId="7CC6A6F3" w14:textId="77777777" w:rsidR="00DF5E1A" w:rsidRPr="00F30849" w:rsidRDefault="00DF5E1A" w:rsidP="00B348BF">
            <w:pPr>
              <w:rPr>
                <w:sz w:val="20"/>
                <w:szCs w:val="20"/>
              </w:rPr>
            </w:pPr>
            <w:r w:rsidRPr="00F61D65">
              <w:rPr>
                <w:sz w:val="20"/>
                <w:szCs w:val="20"/>
              </w:rPr>
              <w:t xml:space="preserve">Character portrayal, relationships between characters, </w:t>
            </w:r>
            <w:proofErr w:type="gramStart"/>
            <w:r w:rsidRPr="00F61D65">
              <w:rPr>
                <w:sz w:val="20"/>
                <w:szCs w:val="20"/>
              </w:rPr>
              <w:t>comparison</w:t>
            </w:r>
            <w:proofErr w:type="gramEnd"/>
            <w:r w:rsidRPr="00F61D65">
              <w:rPr>
                <w:sz w:val="20"/>
                <w:szCs w:val="20"/>
              </w:rPr>
              <w:t xml:space="preserve"> and contrast of characters</w:t>
            </w:r>
          </w:p>
          <w:p w14:paraId="6BFFB9AD" w14:textId="77777777" w:rsidR="00DF5E1A" w:rsidRPr="00F30849" w:rsidRDefault="00DF5E1A" w:rsidP="00B348BF">
            <w:pPr>
              <w:rPr>
                <w:sz w:val="20"/>
                <w:szCs w:val="20"/>
              </w:rPr>
            </w:pPr>
            <w:r w:rsidRPr="00F61D65">
              <w:rPr>
                <w:sz w:val="20"/>
                <w:szCs w:val="20"/>
              </w:rPr>
              <w:t>Historical background, realism</w:t>
            </w:r>
          </w:p>
          <w:p w14:paraId="4C83165C" w14:textId="77777777" w:rsidR="00DF5E1A" w:rsidRPr="00F30849" w:rsidRDefault="00DF5E1A" w:rsidP="00B348BF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Spain pre-1936</w:t>
            </w:r>
          </w:p>
          <w:p w14:paraId="5BFDB2A5" w14:textId="77777777" w:rsidR="00DF5E1A" w:rsidRPr="00F30849" w:rsidRDefault="00DF5E1A" w:rsidP="00B348BF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Spanish civil war</w:t>
            </w:r>
          </w:p>
          <w:p w14:paraId="2EBB3B02" w14:textId="77777777" w:rsidR="00DF5E1A" w:rsidRPr="00F61D65" w:rsidRDefault="00DF5E1A" w:rsidP="00B348BF">
            <w:pPr>
              <w:rPr>
                <w:sz w:val="20"/>
                <w:szCs w:val="20"/>
              </w:rPr>
            </w:pPr>
            <w:r w:rsidRPr="00F61D65">
              <w:rPr>
                <w:sz w:val="20"/>
                <w:szCs w:val="20"/>
              </w:rPr>
              <w:t>Themes, symbols, ideas, metaphors</w:t>
            </w:r>
          </w:p>
          <w:p w14:paraId="5FD3981D" w14:textId="77777777" w:rsidR="00DF5E1A" w:rsidRPr="00F30849" w:rsidRDefault="00DF5E1A" w:rsidP="00B348BF">
            <w:pPr>
              <w:rPr>
                <w:sz w:val="20"/>
                <w:szCs w:val="20"/>
              </w:rPr>
            </w:pPr>
            <w:r w:rsidRPr="00F61D65">
              <w:rPr>
                <w:sz w:val="20"/>
                <w:szCs w:val="20"/>
              </w:rPr>
              <w:t>Style, techniques, structure, narration</w:t>
            </w:r>
          </w:p>
          <w:p w14:paraId="537F68F3" w14:textId="77777777" w:rsidR="00DF5E1A" w:rsidRPr="00F61D65" w:rsidRDefault="00DF5E1A" w:rsidP="00B348BF">
            <w:pPr>
              <w:rPr>
                <w:sz w:val="20"/>
                <w:szCs w:val="20"/>
              </w:rPr>
            </w:pPr>
            <w:r w:rsidRPr="00F61D65">
              <w:rPr>
                <w:sz w:val="20"/>
                <w:szCs w:val="20"/>
              </w:rPr>
              <w:t>Essay planning and writing</w:t>
            </w:r>
          </w:p>
          <w:p w14:paraId="59EA1901" w14:textId="77777777" w:rsidR="00DF5E1A" w:rsidRPr="00F61D65" w:rsidRDefault="00DF5E1A" w:rsidP="00B348BF">
            <w:pPr>
              <w:rPr>
                <w:sz w:val="20"/>
                <w:szCs w:val="20"/>
              </w:rPr>
            </w:pPr>
            <w:r w:rsidRPr="00F61D65">
              <w:rPr>
                <w:sz w:val="20"/>
                <w:szCs w:val="20"/>
              </w:rPr>
              <w:t>Essay structure</w:t>
            </w:r>
          </w:p>
          <w:p w14:paraId="24AD78E5" w14:textId="04CE1655" w:rsidR="00DF5E1A" w:rsidRPr="00F30849" w:rsidRDefault="00DF5E1A" w:rsidP="00B348BF">
            <w:pPr>
              <w:rPr>
                <w:sz w:val="20"/>
                <w:szCs w:val="20"/>
              </w:rPr>
            </w:pPr>
            <w:r w:rsidRPr="00F61D65">
              <w:rPr>
                <w:sz w:val="20"/>
                <w:szCs w:val="20"/>
              </w:rPr>
              <w:t>How to refer to texts</w:t>
            </w:r>
          </w:p>
        </w:tc>
        <w:tc>
          <w:tcPr>
            <w:tcW w:w="2126" w:type="dxa"/>
          </w:tcPr>
          <w:p w14:paraId="2E03A9C8" w14:textId="77777777" w:rsidR="00DF5E1A" w:rsidRPr="00AC5C63" w:rsidRDefault="00DF5E1A" w:rsidP="00B348BF">
            <w:pPr>
              <w:rPr>
                <w:rFonts w:ascii="Arial" w:hAnsi="Arial" w:cs="Arial"/>
                <w:b/>
              </w:rPr>
            </w:pPr>
          </w:p>
        </w:tc>
        <w:tc>
          <w:tcPr>
            <w:tcW w:w="1906" w:type="dxa"/>
          </w:tcPr>
          <w:p w14:paraId="5D952729" w14:textId="77777777" w:rsidR="00DF5E1A" w:rsidRPr="007C75F4" w:rsidRDefault="00DF5E1A" w:rsidP="00B348BF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</w:tcPr>
          <w:p w14:paraId="1266CCE5" w14:textId="77777777" w:rsidR="00DF5E1A" w:rsidRPr="007C75F4" w:rsidRDefault="00DF5E1A" w:rsidP="00B348BF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</w:tcPr>
          <w:p w14:paraId="37CAA739" w14:textId="77777777" w:rsidR="00DF5E1A" w:rsidRPr="007C75F4" w:rsidRDefault="00DF5E1A" w:rsidP="00B348BF">
            <w:pPr>
              <w:rPr>
                <w:rFonts w:ascii="Arial" w:hAnsi="Arial" w:cs="Arial"/>
              </w:rPr>
            </w:pPr>
          </w:p>
        </w:tc>
        <w:tc>
          <w:tcPr>
            <w:tcW w:w="2124" w:type="dxa"/>
          </w:tcPr>
          <w:p w14:paraId="74C0B66C" w14:textId="7983290C" w:rsidR="00DF5E1A" w:rsidRPr="007C75F4" w:rsidRDefault="00DF5E1A" w:rsidP="00B348BF">
            <w:pPr>
              <w:rPr>
                <w:rFonts w:ascii="Arial" w:hAnsi="Arial" w:cs="Arial"/>
              </w:rPr>
            </w:pPr>
          </w:p>
        </w:tc>
      </w:tr>
    </w:tbl>
    <w:p w14:paraId="5BB41F52" w14:textId="77777777" w:rsidR="00F000F3" w:rsidRPr="002C37F8" w:rsidRDefault="00F000F3">
      <w:pPr>
        <w:rPr>
          <w:rFonts w:ascii="Arial" w:hAnsi="Arial" w:cs="Arial"/>
        </w:rPr>
      </w:pPr>
    </w:p>
    <w:sectPr w:rsidR="00F000F3" w:rsidRPr="002C37F8" w:rsidSect="00F000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C6BDF"/>
    <w:multiLevelType w:val="hybridMultilevel"/>
    <w:tmpl w:val="8806C574"/>
    <w:lvl w:ilvl="0" w:tplc="162A8D5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B1C6D"/>
    <w:multiLevelType w:val="hybridMultilevel"/>
    <w:tmpl w:val="296C76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360593"/>
    <w:multiLevelType w:val="hybridMultilevel"/>
    <w:tmpl w:val="327045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C54341"/>
    <w:multiLevelType w:val="hybridMultilevel"/>
    <w:tmpl w:val="E6BA30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3C5F6E"/>
    <w:multiLevelType w:val="hybridMultilevel"/>
    <w:tmpl w:val="C6926A74"/>
    <w:lvl w:ilvl="0" w:tplc="4E4AC0C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0F3"/>
    <w:rsid w:val="000112BF"/>
    <w:rsid w:val="00032369"/>
    <w:rsid w:val="00090771"/>
    <w:rsid w:val="00136328"/>
    <w:rsid w:val="00194567"/>
    <w:rsid w:val="00254246"/>
    <w:rsid w:val="002A0AC5"/>
    <w:rsid w:val="002C37F8"/>
    <w:rsid w:val="00330B77"/>
    <w:rsid w:val="0035611F"/>
    <w:rsid w:val="00364CF9"/>
    <w:rsid w:val="003A16DC"/>
    <w:rsid w:val="003A527B"/>
    <w:rsid w:val="003B6484"/>
    <w:rsid w:val="004353A2"/>
    <w:rsid w:val="005F316B"/>
    <w:rsid w:val="00664DED"/>
    <w:rsid w:val="0068692F"/>
    <w:rsid w:val="0069363D"/>
    <w:rsid w:val="006A4691"/>
    <w:rsid w:val="007B0C69"/>
    <w:rsid w:val="007C12AD"/>
    <w:rsid w:val="007C75F4"/>
    <w:rsid w:val="00840F25"/>
    <w:rsid w:val="00856F69"/>
    <w:rsid w:val="0086028B"/>
    <w:rsid w:val="008C6000"/>
    <w:rsid w:val="0090667D"/>
    <w:rsid w:val="009C0100"/>
    <w:rsid w:val="00AA2E86"/>
    <w:rsid w:val="00AC5C63"/>
    <w:rsid w:val="00AE1C92"/>
    <w:rsid w:val="00B17C45"/>
    <w:rsid w:val="00B348BF"/>
    <w:rsid w:val="00BB2D00"/>
    <w:rsid w:val="00BC703A"/>
    <w:rsid w:val="00BE3B6F"/>
    <w:rsid w:val="00C477D0"/>
    <w:rsid w:val="00C866D6"/>
    <w:rsid w:val="00CA0BB2"/>
    <w:rsid w:val="00CD185C"/>
    <w:rsid w:val="00CF33AE"/>
    <w:rsid w:val="00CF4DEE"/>
    <w:rsid w:val="00D25F2A"/>
    <w:rsid w:val="00D77AE2"/>
    <w:rsid w:val="00DF5E1A"/>
    <w:rsid w:val="00E23C9E"/>
    <w:rsid w:val="00EB5D76"/>
    <w:rsid w:val="00ED35F6"/>
    <w:rsid w:val="00F000F3"/>
    <w:rsid w:val="00F4289D"/>
    <w:rsid w:val="00F5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62373"/>
  <w15:docId w15:val="{F65A1AF6-D374-4041-B4C3-00ED3ED8B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66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D. Rainey</dc:creator>
  <cp:lastModifiedBy>Mrs S Whittle (St Ambrose College)</cp:lastModifiedBy>
  <cp:revision>3</cp:revision>
  <dcterms:created xsi:type="dcterms:W3CDTF">2020-09-05T10:46:00Z</dcterms:created>
  <dcterms:modified xsi:type="dcterms:W3CDTF">2020-09-05T11:09:00Z</dcterms:modified>
</cp:coreProperties>
</file>