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2E61EC" w:rsidP="002E61EC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>
              <w:rPr>
                <w:rFonts w:cs="Calibri"/>
                <w:b/>
                <w:i/>
                <w:sz w:val="28"/>
                <w:szCs w:val="32"/>
              </w:rPr>
              <w:t>Topic Content I must know. Can I ...?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7F6A3B" w:rsidP="00BF4F1B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1</w:t>
            </w:r>
            <w:r w:rsidR="00BF4F1B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</w:t>
            </w:r>
            <w:r w:rsidR="00D9703C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in balance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displacement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a vector quantity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a scalar quantity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to represent a vector quantity.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forces can do.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the unit of force.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a contact force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forces being exerted when two objects interact.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a resultant force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happens if the resultant force on an object is zero.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happens if the resultant force on an object is greater than zero.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resultant force when an object is acted by two forces acting along the same line.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a free-body force diagram is.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the moment of a force measures.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moment of a force.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6C3F9E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the moment of a force can be increased.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6C3F9E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why levers are force multipliers.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6C3F9E" w:rsidRPr="00715A59" w:rsidTr="00D80692">
        <w:tc>
          <w:tcPr>
            <w:tcW w:w="8978" w:type="dxa"/>
            <w:shd w:val="clear" w:color="auto" w:fill="auto"/>
          </w:tcPr>
          <w:p w:rsidR="006C3F9E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levers act as force multipliers.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6C3F9E" w:rsidRPr="00715A59" w:rsidTr="00D80692">
        <w:tc>
          <w:tcPr>
            <w:tcW w:w="8978" w:type="dxa"/>
            <w:shd w:val="clear" w:color="auto" w:fill="auto"/>
          </w:tcPr>
          <w:p w:rsidR="006C3F9E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you can tell if a lever is a force multiplier.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6C3F9E" w:rsidRPr="00715A59" w:rsidTr="00D80692">
        <w:tc>
          <w:tcPr>
            <w:tcW w:w="8978" w:type="dxa"/>
            <w:shd w:val="clear" w:color="auto" w:fill="auto"/>
          </w:tcPr>
          <w:p w:rsidR="006C3F9E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gears do.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6C3F9E" w:rsidRPr="00715A59" w:rsidTr="00D80692">
        <w:tc>
          <w:tcPr>
            <w:tcW w:w="8978" w:type="dxa"/>
            <w:shd w:val="clear" w:color="auto" w:fill="auto"/>
          </w:tcPr>
          <w:p w:rsidR="006C3F9E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gears can give a bigger turning effect.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the centre of mass of an object is.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where the centre of mass of a metre ruler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Find the centre of mass of an object suspended from a fixed point.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Find the centre of mass of a symmetrical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your knowledge of forces and moments to explain why objects at rest don’t turn.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Identify the forces that can turn an object about a fixed point.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Identify whether a turning force that can turn an object turns it clockwise or anticlockwise.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size of a force (or its perpendicular distance from a pivot) acting on an object that is balanced.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a parallelogram of forces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53B01" w:rsidRPr="00715A59" w:rsidTr="00D80692">
        <w:tc>
          <w:tcPr>
            <w:tcW w:w="8978" w:type="dxa"/>
            <w:shd w:val="clear" w:color="auto" w:fill="auto"/>
          </w:tcPr>
          <w:p w:rsidR="00153B01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a parallelogram of forces is used for.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53B01" w:rsidRPr="00715A59" w:rsidRDefault="00153B0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53B01" w:rsidRPr="00715A59" w:rsidRDefault="00153B0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53B01" w:rsidRPr="00715A59" w:rsidRDefault="00153B0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F4A4F" w:rsidRPr="00715A59" w:rsidTr="00D80692">
        <w:tc>
          <w:tcPr>
            <w:tcW w:w="8978" w:type="dxa"/>
            <w:shd w:val="clear" w:color="auto" w:fill="auto"/>
          </w:tcPr>
          <w:p w:rsidR="00EF4A4F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is needed to draw a scale diagram of a parallelogram of forces.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F4A4F" w:rsidRPr="00715A59" w:rsidTr="00D80692">
        <w:tc>
          <w:tcPr>
            <w:tcW w:w="8978" w:type="dxa"/>
            <w:shd w:val="clear" w:color="auto" w:fill="auto"/>
          </w:tcPr>
          <w:p w:rsidR="00EF4A4F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a parallelogram of forces to find the resultant of two forces.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F4A4F" w:rsidRPr="00715A59" w:rsidTr="00D80692">
        <w:tc>
          <w:tcPr>
            <w:tcW w:w="8978" w:type="dxa"/>
            <w:shd w:val="clear" w:color="auto" w:fill="auto"/>
          </w:tcPr>
          <w:p w:rsidR="00EF4A4F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resolving a force means.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9846CD" w:rsidRPr="00715A59" w:rsidTr="00D80692">
        <w:tc>
          <w:tcPr>
            <w:tcW w:w="8978" w:type="dxa"/>
            <w:shd w:val="clear" w:color="auto" w:fill="auto"/>
          </w:tcPr>
          <w:p w:rsidR="009846CD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lastRenderedPageBreak/>
              <w:t>Describe how to resolve a force into two components.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9846CD" w:rsidRPr="00715A59" w:rsidTr="00D80692">
        <w:tc>
          <w:tcPr>
            <w:tcW w:w="8978" w:type="dxa"/>
            <w:shd w:val="clear" w:color="auto" w:fill="auto"/>
          </w:tcPr>
          <w:p w:rsidR="009846CD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Define equilibrium.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9846CD" w:rsidRPr="00715A59" w:rsidTr="00D80692">
        <w:tc>
          <w:tcPr>
            <w:tcW w:w="8978" w:type="dxa"/>
            <w:shd w:val="clear" w:color="auto" w:fill="auto"/>
          </w:tcPr>
          <w:p w:rsidR="009846CD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Explain why an object at rest is in equilibrium.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E61EC" w:rsidRDefault="002E61EC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E940FF" w:rsidRDefault="007F6A3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1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405949" w:rsidRDefault="00405949" w:rsidP="00DF164D">
            <w:pPr>
              <w:spacing w:after="0" w:line="240" w:lineRule="auto"/>
              <w:rPr>
                <w:sz w:val="24"/>
                <w:szCs w:val="24"/>
              </w:rPr>
            </w:pPr>
          </w:p>
          <w:p w:rsidR="00B34E12" w:rsidRDefault="00E52B96" w:rsidP="00E52B9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moment (</w:t>
            </w:r>
            <w:r w:rsidRPr="00E52B96">
              <w:rPr>
                <w:b/>
                <w:i/>
                <w:sz w:val="28"/>
                <w:szCs w:val="28"/>
              </w:rPr>
              <w:t>M</w:t>
            </w:r>
            <w:r>
              <w:rPr>
                <w:b/>
                <w:sz w:val="28"/>
                <w:szCs w:val="28"/>
              </w:rPr>
              <w:t>) = force (</w:t>
            </w:r>
            <w:r w:rsidRPr="00E52B96">
              <w:rPr>
                <w:b/>
                <w:i/>
                <w:sz w:val="28"/>
                <w:szCs w:val="28"/>
              </w:rPr>
              <w:t>F</w:t>
            </w:r>
            <w:r>
              <w:rPr>
                <w:b/>
                <w:sz w:val="28"/>
                <w:szCs w:val="28"/>
              </w:rPr>
              <w:t>) x perpendicular distance* (</w:t>
            </w:r>
            <w:r w:rsidRPr="00E52B96">
              <w:rPr>
                <w:b/>
                <w:i/>
                <w:sz w:val="28"/>
                <w:szCs w:val="28"/>
              </w:rPr>
              <w:t>d</w:t>
            </w:r>
            <w:r>
              <w:rPr>
                <w:b/>
                <w:sz w:val="28"/>
                <w:szCs w:val="28"/>
              </w:rPr>
              <w:t>)</w:t>
            </w:r>
          </w:p>
          <w:p w:rsidR="00E52B96" w:rsidRPr="00E52B96" w:rsidRDefault="00E52B96" w:rsidP="00E52B9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Pr="00E52B96">
              <w:rPr>
                <w:sz w:val="28"/>
                <w:szCs w:val="28"/>
              </w:rPr>
              <w:t xml:space="preserve">(N m)            </w:t>
            </w:r>
            <w:r>
              <w:rPr>
                <w:sz w:val="28"/>
                <w:szCs w:val="28"/>
              </w:rPr>
              <w:t xml:space="preserve">   </w:t>
            </w:r>
            <w:r w:rsidRPr="00E52B96">
              <w:rPr>
                <w:sz w:val="28"/>
                <w:szCs w:val="28"/>
              </w:rPr>
              <w:t>(N)                      (m)</w:t>
            </w:r>
          </w:p>
          <w:p w:rsidR="00FA0102" w:rsidRDefault="00FA0102" w:rsidP="00E52B96">
            <w:pPr>
              <w:spacing w:after="0" w:line="240" w:lineRule="auto"/>
              <w:rPr>
                <w:b/>
                <w:sz w:val="28"/>
                <w:szCs w:val="28"/>
              </w:rPr>
            </w:pPr>
          </w:p>
          <w:p w:rsidR="00FA0102" w:rsidRDefault="00FA0102" w:rsidP="00E52B96">
            <w:pPr>
              <w:spacing w:after="0" w:line="240" w:lineRule="auto"/>
              <w:rPr>
                <w:b/>
                <w:sz w:val="28"/>
                <w:szCs w:val="28"/>
              </w:rPr>
            </w:pPr>
          </w:p>
          <w:p w:rsidR="00E52B96" w:rsidRPr="00B34E12" w:rsidRDefault="00E52B96" w:rsidP="00E52B96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*from the line of action of the force to the pivot.</w:t>
            </w:r>
          </w:p>
          <w:p w:rsidR="00B34E12" w:rsidRPr="00351264" w:rsidRDefault="00B34E12" w:rsidP="00DF16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7F6A3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1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5A12D3" w:rsidRDefault="00BE2F07" w:rsidP="00BE2F07">
            <w:pPr>
              <w:tabs>
                <w:tab w:val="center" w:pos="4381"/>
                <w:tab w:val="left" w:pos="6180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 w:rsidR="00B34E12">
              <w:rPr>
                <w:b/>
                <w:sz w:val="28"/>
                <w:szCs w:val="28"/>
              </w:rPr>
              <w:t>None! Lucky you!</w:t>
            </w:r>
            <w:r>
              <w:rPr>
                <w:b/>
                <w:sz w:val="28"/>
                <w:szCs w:val="28"/>
              </w:rPr>
              <w:tab/>
            </w:r>
          </w:p>
          <w:p w:rsidR="005A12D3" w:rsidRPr="00001F23" w:rsidRDefault="005A12D3" w:rsidP="00DF164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E61EC" w:rsidRDefault="002E61EC"/>
    <w:p w:rsidR="007B0B5A" w:rsidRDefault="002E61EC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0.65pt;margin-top:9.95pt;width:509.5pt;height:212.7pt;z-index:251657728;mso-height-percent:200;mso-height-percent:200;mso-width-relative:margin;mso-height-relative:margin">
            <v:textbox style="mso-fit-shape-to-text:t">
              <w:txbxContent>
                <w:p w:rsidR="002E61EC" w:rsidRPr="00387FF3" w:rsidRDefault="002E61EC" w:rsidP="002E61EC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2E61EC" w:rsidRPr="00387FF3" w:rsidRDefault="002E61EC" w:rsidP="002E61E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2E61EC" w:rsidRPr="00387FF3" w:rsidRDefault="002E61EC" w:rsidP="002E61E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  <w:t>Kerboodle online task(s)</w:t>
                  </w:r>
                  <w:r>
                    <w:rPr>
                      <w:sz w:val="24"/>
                    </w:rPr>
                    <w:t>.</w:t>
                  </w:r>
                </w:p>
                <w:p w:rsidR="002E61EC" w:rsidRPr="00387FF3" w:rsidRDefault="002E61EC" w:rsidP="002E61E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 xml:space="preserve">For topic test at end of the topic (PP-style questions, ~40 </w:t>
                  </w:r>
                  <w:proofErr w:type="spellStart"/>
                  <w:r>
                    <w:rPr>
                      <w:sz w:val="24"/>
                    </w:rPr>
                    <w:t>mins</w:t>
                  </w:r>
                  <w:proofErr w:type="spellEnd"/>
                  <w:r>
                    <w:rPr>
                      <w:sz w:val="24"/>
                    </w:rPr>
                    <w:t>)</w:t>
                  </w:r>
                </w:p>
                <w:p w:rsidR="002E61EC" w:rsidRPr="00387FF3" w:rsidRDefault="002E61EC" w:rsidP="002E61EC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 on each topic, to self-assess.</w:t>
                  </w:r>
                </w:p>
                <w:p w:rsidR="002E61EC" w:rsidRPr="00387FF3" w:rsidRDefault="002E61EC" w:rsidP="002E61EC">
                  <w:pPr>
                    <w:ind w:left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 and Kerboodle textbook. Especially check the “Appendices”</w:t>
                  </w:r>
                  <w:r>
                    <w:rPr>
                      <w:sz w:val="24"/>
                    </w:rPr>
                    <w:t xml:space="preserve"> for Maths and Science skills</w:t>
                  </w:r>
                  <w:r w:rsidRPr="00387FF3">
                    <w:rPr>
                      <w:sz w:val="24"/>
                    </w:rPr>
                    <w:t>.</w:t>
                  </w:r>
                </w:p>
                <w:p w:rsidR="002E61EC" w:rsidRPr="00387FF3" w:rsidRDefault="002E61EC" w:rsidP="002E61EC">
                  <w:pPr>
                    <w:ind w:left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</w:p>
              </w:txbxContent>
            </v:textbox>
          </v:shape>
        </w:pict>
      </w:r>
      <w:r w:rsidR="007B0B5A">
        <w:br w:type="page"/>
      </w:r>
    </w:p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7F6A3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1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</w:p>
        </w:tc>
      </w:tr>
      <w:tr w:rsidR="00F96232" w:rsidRPr="00715A59" w:rsidTr="00D80692">
        <w:tc>
          <w:tcPr>
            <w:tcW w:w="8978" w:type="dxa"/>
            <w:shd w:val="clear" w:color="auto" w:fill="auto"/>
          </w:tcPr>
          <w:p w:rsidR="00F96232" w:rsidRPr="00A53CB3" w:rsidRDefault="00B826F0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Displacement:</w:t>
            </w:r>
            <w:r w:rsidR="00A53CB3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A53CB3" w:rsidRPr="007271DF">
              <w:rPr>
                <w:rFonts w:cs="Calibri"/>
                <w:i/>
                <w:sz w:val="28"/>
                <w:szCs w:val="32"/>
              </w:rPr>
              <w:t>distance in a given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Force: </w:t>
            </w:r>
            <w:r w:rsidRPr="007271DF">
              <w:rPr>
                <w:rFonts w:cs="Calibri"/>
                <w:i/>
                <w:sz w:val="28"/>
                <w:szCs w:val="32"/>
              </w:rPr>
              <w:t xml:space="preserve">a force (in </w:t>
            </w:r>
            <w:proofErr w:type="spellStart"/>
            <w:r w:rsidRPr="007271DF">
              <w:rPr>
                <w:rFonts w:cs="Calibri"/>
                <w:i/>
                <w:sz w:val="28"/>
                <w:szCs w:val="32"/>
              </w:rPr>
              <w:t>newtons</w:t>
            </w:r>
            <w:proofErr w:type="spellEnd"/>
            <w:r w:rsidRPr="007271DF">
              <w:rPr>
                <w:rFonts w:cs="Calibri"/>
                <w:i/>
                <w:sz w:val="28"/>
                <w:szCs w:val="32"/>
              </w:rPr>
              <w:t>, N) can change the motion of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Friction: </w:t>
            </w:r>
            <w:r w:rsidRPr="007271DF">
              <w:rPr>
                <w:rFonts w:cs="Calibri"/>
                <w:i/>
                <w:sz w:val="28"/>
                <w:szCs w:val="32"/>
              </w:rPr>
              <w:t>the force opposing the relative motion of two solid surfaces in contact.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Load: </w:t>
            </w:r>
            <w:r w:rsidRPr="007271DF">
              <w:rPr>
                <w:rFonts w:cs="Calibri"/>
                <w:i/>
                <w:sz w:val="28"/>
                <w:szCs w:val="32"/>
              </w:rPr>
              <w:t>the weight of an object raised by a device used to lift the object, or the force applied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 xml:space="preserve"> by a device when it is used to shift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12D3" w:rsidRPr="00715A59" w:rsidTr="00D80692">
        <w:tc>
          <w:tcPr>
            <w:tcW w:w="8978" w:type="dxa"/>
            <w:shd w:val="clear" w:color="auto" w:fill="auto"/>
          </w:tcPr>
          <w:p w:rsidR="005A12D3" w:rsidRPr="00800A7B" w:rsidRDefault="00B826F0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Magnitude:</w:t>
            </w:r>
            <w:r w:rsidR="003F6D20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the size or amount of a physical quantity.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12D3" w:rsidRPr="00715A59" w:rsidRDefault="005A12D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12D3" w:rsidRPr="00715A59" w:rsidRDefault="005A12D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12D3" w:rsidRPr="00715A59" w:rsidRDefault="005A12D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Moment: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the turning effect of a force.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Newton</w:t>
            </w:r>
            <w:r w:rsidR="003F6D20">
              <w:rPr>
                <w:rFonts w:cs="Calibri"/>
                <w:b/>
                <w:sz w:val="28"/>
                <w:szCs w:val="32"/>
              </w:rPr>
              <w:t>’</w:t>
            </w:r>
            <w:r>
              <w:rPr>
                <w:rFonts w:cs="Calibri"/>
                <w:b/>
                <w:sz w:val="28"/>
                <w:szCs w:val="32"/>
              </w:rPr>
              <w:t xml:space="preserve">s first law of motion: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if the resultant force on an object is zero, the object stays at rest if it is stationary, or it keeps moving with the same speed in the same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Newton’</w:t>
            </w:r>
            <w:r w:rsidR="003F6D20">
              <w:rPr>
                <w:rFonts w:cs="Calibri"/>
                <w:b/>
                <w:sz w:val="28"/>
                <w:szCs w:val="32"/>
              </w:rPr>
              <w:t>s third law</w:t>
            </w:r>
            <w:r>
              <w:rPr>
                <w:rFonts w:cs="Calibri"/>
                <w:b/>
                <w:sz w:val="28"/>
                <w:szCs w:val="32"/>
              </w:rPr>
              <w:t>:</w:t>
            </w:r>
            <w:r w:rsidR="003F6D20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when two objects interact with each other, they exert equal and opposite forces on each other.</w:t>
            </w:r>
            <w:r w:rsidR="003F6D20">
              <w:rPr>
                <w:rFonts w:cs="Calibri"/>
                <w:b/>
                <w:sz w:val="28"/>
                <w:szCs w:val="32"/>
              </w:rPr>
              <w:t xml:space="preserve">  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Parallelogram of forces</w:t>
            </w:r>
            <w:r w:rsidR="007271DF">
              <w:rPr>
                <w:rFonts w:cs="Calibri"/>
                <w:b/>
                <w:sz w:val="28"/>
                <w:szCs w:val="32"/>
              </w:rPr>
              <w:t xml:space="preserve">: 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a geometrical method used to find the resultant of two forces that do that do not act along the same line.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Principle of moments: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for an object in equilibrium, the sum of all the clockwise moments about any point = the sum of all the anti-clockwise moments about that point.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Resultant force: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a single force that has the same effect as all the forces acting on the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96232" w:rsidRPr="00715A59" w:rsidTr="00D80692">
        <w:tc>
          <w:tcPr>
            <w:tcW w:w="8978" w:type="dxa"/>
            <w:shd w:val="clear" w:color="auto" w:fill="auto"/>
          </w:tcPr>
          <w:p w:rsidR="00F96232" w:rsidRDefault="00B826F0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Scalars:</w:t>
            </w:r>
            <w:r w:rsidR="007271DF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a physical quantity, such as mass or energy that has magnitude only (unlike a vector which has magnitude and direction).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40AAE" w:rsidRPr="00715A59" w:rsidTr="00D80692">
        <w:tc>
          <w:tcPr>
            <w:tcW w:w="8978" w:type="dxa"/>
            <w:shd w:val="clear" w:color="auto" w:fill="auto"/>
          </w:tcPr>
          <w:p w:rsidR="00440AAE" w:rsidRDefault="00B826F0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Vector</w:t>
            </w:r>
            <w:r w:rsidR="007271DF">
              <w:rPr>
                <w:rFonts w:cs="Calibri"/>
                <w:b/>
                <w:sz w:val="28"/>
                <w:szCs w:val="32"/>
              </w:rPr>
              <w:t xml:space="preserve">: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 xml:space="preserve">a vector is a physical, such as displacement or </w:t>
            </w:r>
            <w:r w:rsidR="00E52B96" w:rsidRPr="007271DF">
              <w:rPr>
                <w:rFonts w:cs="Calibri"/>
                <w:i/>
                <w:sz w:val="28"/>
                <w:szCs w:val="32"/>
              </w:rPr>
              <w:t>velocity that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 xml:space="preserve"> has a magnitude and a direction (unlike a scalar which has magnitude only).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40AAE" w:rsidRPr="00715A59" w:rsidRDefault="00440AA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40AAE" w:rsidRPr="00715A59" w:rsidRDefault="00440AA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40AAE" w:rsidRPr="00715A59" w:rsidRDefault="00440AA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202348" w:rsidP="00D80692"/>
    <w:sectPr w:rsidR="00202348" w:rsidSect="008F41C9">
      <w:headerReference w:type="default" r:id="rId8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7B9" w:rsidRDefault="001057B9">
      <w:r>
        <w:separator/>
      </w:r>
    </w:p>
  </w:endnote>
  <w:endnote w:type="continuationSeparator" w:id="0">
    <w:p w:rsidR="001057B9" w:rsidRDefault="001057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7B9" w:rsidRDefault="001057B9">
      <w:r>
        <w:separator/>
      </w:r>
    </w:p>
  </w:footnote>
  <w:footnote w:type="continuationSeparator" w:id="0">
    <w:p w:rsidR="001057B9" w:rsidRDefault="001057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F9" w:rsidRPr="00D80692" w:rsidRDefault="002E61EC" w:rsidP="00D80692">
    <w:pPr>
      <w:pStyle w:val="Header"/>
      <w:jc w:val="center"/>
      <w:rPr>
        <w:b/>
        <w:sz w:val="52"/>
      </w:rPr>
    </w:pPr>
    <w:r>
      <w:rPr>
        <w:b/>
        <w:sz w:val="52"/>
      </w:rPr>
      <w:t>Knowledge Organiser – Forces (Part 1)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440"/>
    <w:rsid w:val="00017E63"/>
    <w:rsid w:val="00027E0E"/>
    <w:rsid w:val="0004683A"/>
    <w:rsid w:val="0006516D"/>
    <w:rsid w:val="000A69ED"/>
    <w:rsid w:val="000B14A9"/>
    <w:rsid w:val="000B5EDA"/>
    <w:rsid w:val="000C5E85"/>
    <w:rsid w:val="001057B9"/>
    <w:rsid w:val="00126EB1"/>
    <w:rsid w:val="001366EF"/>
    <w:rsid w:val="00144716"/>
    <w:rsid w:val="00153B01"/>
    <w:rsid w:val="00163904"/>
    <w:rsid w:val="00172AC3"/>
    <w:rsid w:val="001C09CA"/>
    <w:rsid w:val="001D6DE6"/>
    <w:rsid w:val="001E3FC9"/>
    <w:rsid w:val="001F6816"/>
    <w:rsid w:val="00202348"/>
    <w:rsid w:val="002200E6"/>
    <w:rsid w:val="00222B23"/>
    <w:rsid w:val="00240DD3"/>
    <w:rsid w:val="00260BF9"/>
    <w:rsid w:val="00264AF1"/>
    <w:rsid w:val="00272171"/>
    <w:rsid w:val="00282B99"/>
    <w:rsid w:val="00285E46"/>
    <w:rsid w:val="002976D6"/>
    <w:rsid w:val="002E61EC"/>
    <w:rsid w:val="002F3406"/>
    <w:rsid w:val="00351264"/>
    <w:rsid w:val="00366DDD"/>
    <w:rsid w:val="00370FFD"/>
    <w:rsid w:val="003728A9"/>
    <w:rsid w:val="00376DC4"/>
    <w:rsid w:val="003853B8"/>
    <w:rsid w:val="00392045"/>
    <w:rsid w:val="003A5802"/>
    <w:rsid w:val="003C08D6"/>
    <w:rsid w:val="003C397E"/>
    <w:rsid w:val="003D64A3"/>
    <w:rsid w:val="003D70FA"/>
    <w:rsid w:val="003F4F0D"/>
    <w:rsid w:val="003F6D20"/>
    <w:rsid w:val="00405949"/>
    <w:rsid w:val="00440AAE"/>
    <w:rsid w:val="00482A4D"/>
    <w:rsid w:val="00494376"/>
    <w:rsid w:val="004B15DA"/>
    <w:rsid w:val="004B2E42"/>
    <w:rsid w:val="004C5BE6"/>
    <w:rsid w:val="00517FA5"/>
    <w:rsid w:val="005405D6"/>
    <w:rsid w:val="005A12D3"/>
    <w:rsid w:val="005A2974"/>
    <w:rsid w:val="00617527"/>
    <w:rsid w:val="00632370"/>
    <w:rsid w:val="00643DEB"/>
    <w:rsid w:val="00651B0F"/>
    <w:rsid w:val="006646A2"/>
    <w:rsid w:val="0067049D"/>
    <w:rsid w:val="006C3F9E"/>
    <w:rsid w:val="006F36C9"/>
    <w:rsid w:val="00715A3F"/>
    <w:rsid w:val="00715A59"/>
    <w:rsid w:val="00720339"/>
    <w:rsid w:val="007271DF"/>
    <w:rsid w:val="0075572F"/>
    <w:rsid w:val="00781354"/>
    <w:rsid w:val="007A1B90"/>
    <w:rsid w:val="007B0B5A"/>
    <w:rsid w:val="007C27DB"/>
    <w:rsid w:val="007F3624"/>
    <w:rsid w:val="007F6A3B"/>
    <w:rsid w:val="00800A7B"/>
    <w:rsid w:val="0082419B"/>
    <w:rsid w:val="00854B1E"/>
    <w:rsid w:val="00887738"/>
    <w:rsid w:val="008F41C9"/>
    <w:rsid w:val="00905BAC"/>
    <w:rsid w:val="0091448D"/>
    <w:rsid w:val="00915AC2"/>
    <w:rsid w:val="009414A7"/>
    <w:rsid w:val="009846CD"/>
    <w:rsid w:val="00995C92"/>
    <w:rsid w:val="009B01E7"/>
    <w:rsid w:val="009B4DA4"/>
    <w:rsid w:val="009D50F3"/>
    <w:rsid w:val="00A53CB3"/>
    <w:rsid w:val="00A66B7E"/>
    <w:rsid w:val="00AA3F9D"/>
    <w:rsid w:val="00AA4CC5"/>
    <w:rsid w:val="00AA6B36"/>
    <w:rsid w:val="00AC00D9"/>
    <w:rsid w:val="00AE41A2"/>
    <w:rsid w:val="00AE5ADA"/>
    <w:rsid w:val="00B20254"/>
    <w:rsid w:val="00B213A8"/>
    <w:rsid w:val="00B22BD9"/>
    <w:rsid w:val="00B2603D"/>
    <w:rsid w:val="00B34E12"/>
    <w:rsid w:val="00B36107"/>
    <w:rsid w:val="00B413E0"/>
    <w:rsid w:val="00B73AC6"/>
    <w:rsid w:val="00B826F0"/>
    <w:rsid w:val="00BE2F07"/>
    <w:rsid w:val="00BE6F79"/>
    <w:rsid w:val="00BF3606"/>
    <w:rsid w:val="00BF4F1B"/>
    <w:rsid w:val="00BF598F"/>
    <w:rsid w:val="00C1600C"/>
    <w:rsid w:val="00C24B75"/>
    <w:rsid w:val="00C53B74"/>
    <w:rsid w:val="00C542EE"/>
    <w:rsid w:val="00C62D85"/>
    <w:rsid w:val="00C932ED"/>
    <w:rsid w:val="00C95DE8"/>
    <w:rsid w:val="00CD4502"/>
    <w:rsid w:val="00CE4EF3"/>
    <w:rsid w:val="00D11D13"/>
    <w:rsid w:val="00D21307"/>
    <w:rsid w:val="00D61FE8"/>
    <w:rsid w:val="00D80692"/>
    <w:rsid w:val="00D81268"/>
    <w:rsid w:val="00D85B7F"/>
    <w:rsid w:val="00D9703C"/>
    <w:rsid w:val="00DA2F21"/>
    <w:rsid w:val="00DD10C5"/>
    <w:rsid w:val="00DF164D"/>
    <w:rsid w:val="00E21A0B"/>
    <w:rsid w:val="00E47327"/>
    <w:rsid w:val="00E52B96"/>
    <w:rsid w:val="00E7198E"/>
    <w:rsid w:val="00E908EB"/>
    <w:rsid w:val="00E940FF"/>
    <w:rsid w:val="00E96413"/>
    <w:rsid w:val="00EF4A4F"/>
    <w:rsid w:val="00F44F7B"/>
    <w:rsid w:val="00F4656B"/>
    <w:rsid w:val="00F53A8B"/>
    <w:rsid w:val="00F768C4"/>
    <w:rsid w:val="00F91D2A"/>
    <w:rsid w:val="00F96232"/>
    <w:rsid w:val="00F972D5"/>
    <w:rsid w:val="00FA0102"/>
    <w:rsid w:val="00FA201D"/>
    <w:rsid w:val="00FE68CC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91A6F-897A-4A35-B978-304401161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>RM plc</Company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</dc:title>
  <dc:creator>Ben Preston</dc:creator>
  <cp:lastModifiedBy>Alex Gardener</cp:lastModifiedBy>
  <cp:revision>2</cp:revision>
  <dcterms:created xsi:type="dcterms:W3CDTF">2020-09-06T12:47:00Z</dcterms:created>
  <dcterms:modified xsi:type="dcterms:W3CDTF">2020-09-06T12:47:00Z</dcterms:modified>
</cp:coreProperties>
</file>