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1E93DE0" w14:textId="77777777" w:rsidR="00E71350" w:rsidRDefault="00E71350">
      <w:pPr>
        <w:rPr>
          <w:rFonts w:ascii="Arial" w:hAnsi="Arial" w:cs="Arial"/>
          <w:b/>
          <w:bCs/>
          <w:u w:val="single"/>
        </w:rPr>
      </w:pPr>
    </w:p>
    <w:p w14:paraId="7AC00107" w14:textId="2B45B7C2" w:rsidR="000B1828" w:rsidRPr="005253FF" w:rsidRDefault="0080798A">
      <w:pPr>
        <w:rPr>
          <w:rFonts w:ascii="Arial" w:hAnsi="Arial" w:cs="Arial"/>
          <w:b/>
          <w:bCs/>
          <w:u w:val="single"/>
        </w:rPr>
      </w:pPr>
      <w:r w:rsidRPr="005253FF">
        <w:rPr>
          <w:rFonts w:ascii="Arial" w:hAnsi="Arial" w:cs="Arial"/>
          <w:b/>
          <w:bCs/>
          <w:u w:val="single"/>
        </w:rPr>
        <w:t>Knowledge organiser for KS</w:t>
      </w:r>
      <w:r w:rsidR="00867BC4">
        <w:rPr>
          <w:rFonts w:ascii="Arial" w:hAnsi="Arial" w:cs="Arial"/>
          <w:b/>
          <w:bCs/>
          <w:u w:val="single"/>
        </w:rPr>
        <w:t xml:space="preserve">5 </w:t>
      </w:r>
      <w:r w:rsidRPr="005253FF">
        <w:rPr>
          <w:rFonts w:ascii="Arial" w:hAnsi="Arial" w:cs="Arial"/>
          <w:b/>
          <w:bCs/>
          <w:u w:val="single"/>
        </w:rPr>
        <w:t>Biology</w:t>
      </w:r>
      <w:r w:rsidR="007B7BAA">
        <w:rPr>
          <w:rFonts w:ascii="Arial" w:hAnsi="Arial" w:cs="Arial"/>
          <w:b/>
          <w:bCs/>
          <w:u w:val="single"/>
        </w:rPr>
        <w:t xml:space="preserve"> Cell structure </w:t>
      </w:r>
      <w:r w:rsidR="001F4440" w:rsidRPr="005253FF">
        <w:rPr>
          <w:rFonts w:ascii="Arial" w:hAnsi="Arial" w:cs="Arial"/>
          <w:b/>
          <w:bCs/>
          <w:u w:val="single"/>
        </w:rPr>
        <w:t>at Saint Ambrose College</w:t>
      </w:r>
      <w:r w:rsidR="004F4373" w:rsidRPr="005253FF">
        <w:rPr>
          <w:rFonts w:ascii="Arial" w:hAnsi="Arial" w:cs="Arial"/>
          <w:b/>
          <w:bCs/>
          <w:u w:val="single"/>
        </w:rPr>
        <w:t xml:space="preserve"> 2020+</w:t>
      </w:r>
    </w:p>
    <w:p w14:paraId="3B4B2946" w14:textId="7FD58219" w:rsidR="0080798A" w:rsidRDefault="0080798A">
      <w:pPr>
        <w:rPr>
          <w:rFonts w:ascii="Arial" w:hAnsi="Arial" w:cs="Arial"/>
          <w:b/>
          <w:bCs/>
          <w:sz w:val="18"/>
          <w:szCs w:val="18"/>
          <w:u w:val="single"/>
        </w:rPr>
      </w:pPr>
      <w:r w:rsidRPr="005253FF">
        <w:rPr>
          <w:rFonts w:ascii="Arial" w:hAnsi="Arial" w:cs="Arial"/>
          <w:b/>
          <w:bCs/>
          <w:sz w:val="18"/>
          <w:szCs w:val="18"/>
          <w:u w:val="single"/>
        </w:rPr>
        <w:t>What is covered in this unit?</w:t>
      </w:r>
    </w:p>
    <w:p w14:paraId="3CED06FF" w14:textId="0D81C9C2" w:rsidR="007B7BAA" w:rsidRPr="007B7BAA" w:rsidRDefault="007B7BAA">
      <w:pPr>
        <w:rPr>
          <w:rFonts w:ascii="Arial" w:hAnsi="Arial" w:cs="Arial"/>
          <w:sz w:val="20"/>
          <w:szCs w:val="20"/>
        </w:rPr>
      </w:pPr>
      <w:r w:rsidRPr="007B7BAA">
        <w:rPr>
          <w:rFonts w:ascii="Arial" w:hAnsi="Arial" w:cs="Arial"/>
          <w:sz w:val="20"/>
          <w:szCs w:val="20"/>
        </w:rPr>
        <w:t xml:space="preserve">Optical microscopes; magnification; structure and function of eukaryotic cells and their contents; specialised cells; prokaryotic cells; structure of viruses; mitosis; behaviour of chromosomes; role of spindle fibres; cytokinesis; binary fission; </w:t>
      </w:r>
      <w:r>
        <w:rPr>
          <w:rFonts w:ascii="Arial" w:hAnsi="Arial" w:cs="Arial"/>
          <w:sz w:val="20"/>
          <w:szCs w:val="20"/>
        </w:rPr>
        <w:t xml:space="preserve">the </w:t>
      </w:r>
      <w:r w:rsidRPr="007B7BAA">
        <w:rPr>
          <w:rFonts w:ascii="Arial" w:hAnsi="Arial" w:cs="Arial"/>
          <w:sz w:val="20"/>
          <w:szCs w:val="20"/>
        </w:rPr>
        <w:t>cell cycle</w:t>
      </w:r>
    </w:p>
    <w:p w14:paraId="6AE2F6F8" w14:textId="4725DE6F" w:rsidR="0029793E" w:rsidRDefault="0080798A" w:rsidP="0029793E">
      <w:pPr>
        <w:rPr>
          <w:rFonts w:ascii="Arial" w:hAnsi="Arial" w:cs="Arial"/>
          <w:b/>
          <w:bCs/>
          <w:u w:val="single"/>
        </w:rPr>
      </w:pPr>
      <w:r w:rsidRPr="0080798A">
        <w:rPr>
          <w:rFonts w:ascii="Arial" w:hAnsi="Arial" w:cs="Arial"/>
          <w:b/>
          <w:bCs/>
          <w:u w:val="single"/>
        </w:rPr>
        <w:t>Key vocabulary</w:t>
      </w:r>
      <w:r w:rsidR="0029793E">
        <w:rPr>
          <w:rFonts w:ascii="Arial" w:hAnsi="Arial" w:cs="Arial"/>
          <w:b/>
          <w:bCs/>
          <w:u w:val="single"/>
        </w:rPr>
        <w:t xml:space="preserve"> </w:t>
      </w:r>
    </w:p>
    <w:p w14:paraId="12D322B1" w14:textId="16407422" w:rsidR="007B7BAA" w:rsidRPr="007E6527" w:rsidRDefault="007B7BAA" w:rsidP="0029793E">
      <w:pPr>
        <w:rPr>
          <w:rFonts w:ascii="Arial" w:hAnsi="Arial" w:cs="Arial"/>
          <w:sz w:val="18"/>
          <w:szCs w:val="18"/>
        </w:rPr>
      </w:pPr>
      <w:r w:rsidRPr="007E6527">
        <w:rPr>
          <w:rFonts w:ascii="Arial" w:hAnsi="Arial" w:cs="Arial"/>
          <w:sz w:val="18"/>
          <w:szCs w:val="18"/>
        </w:rPr>
        <w:t>Resolution – the minimum distance apart two objects can be in order for them to appear as separate items</w:t>
      </w:r>
    </w:p>
    <w:p w14:paraId="41B4040F" w14:textId="4CC300DE" w:rsidR="007B7BAA" w:rsidRPr="007E6527" w:rsidRDefault="007B7BAA" w:rsidP="0029793E">
      <w:pPr>
        <w:rPr>
          <w:rFonts w:ascii="Arial" w:hAnsi="Arial" w:cs="Arial"/>
          <w:sz w:val="18"/>
          <w:szCs w:val="18"/>
        </w:rPr>
      </w:pPr>
      <w:r w:rsidRPr="007E6527">
        <w:rPr>
          <w:rFonts w:ascii="Arial" w:hAnsi="Arial" w:cs="Arial"/>
          <w:sz w:val="18"/>
          <w:szCs w:val="18"/>
        </w:rPr>
        <w:t xml:space="preserve">Cell fractionation </w:t>
      </w:r>
      <w:r w:rsidR="00F877E6" w:rsidRPr="007E6527">
        <w:rPr>
          <w:rFonts w:ascii="Arial" w:hAnsi="Arial" w:cs="Arial"/>
          <w:sz w:val="18"/>
          <w:szCs w:val="18"/>
        </w:rPr>
        <w:t>–</w:t>
      </w:r>
      <w:r w:rsidRPr="007E6527">
        <w:rPr>
          <w:rFonts w:ascii="Arial" w:hAnsi="Arial" w:cs="Arial"/>
          <w:sz w:val="18"/>
          <w:szCs w:val="18"/>
        </w:rPr>
        <w:t xml:space="preserve"> </w:t>
      </w:r>
      <w:r w:rsidR="00F877E6" w:rsidRPr="007E6527">
        <w:rPr>
          <w:rFonts w:ascii="Arial" w:hAnsi="Arial" w:cs="Arial"/>
          <w:sz w:val="18"/>
          <w:szCs w:val="18"/>
        </w:rPr>
        <w:t xml:space="preserve">the process where cells are broken up and the different </w:t>
      </w:r>
      <w:proofErr w:type="gramStart"/>
      <w:r w:rsidR="00F877E6" w:rsidRPr="007E6527">
        <w:rPr>
          <w:rFonts w:ascii="Arial" w:hAnsi="Arial" w:cs="Arial"/>
          <w:sz w:val="18"/>
          <w:szCs w:val="18"/>
        </w:rPr>
        <w:t>organelles</w:t>
      </w:r>
      <w:proofErr w:type="gramEnd"/>
      <w:r w:rsidR="00F877E6" w:rsidRPr="007E6527">
        <w:rPr>
          <w:rFonts w:ascii="Arial" w:hAnsi="Arial" w:cs="Arial"/>
          <w:sz w:val="18"/>
          <w:szCs w:val="18"/>
        </w:rPr>
        <w:t xml:space="preserve"> they contain are separated out</w:t>
      </w:r>
    </w:p>
    <w:p w14:paraId="700527A0" w14:textId="7F641155" w:rsidR="00F877E6" w:rsidRPr="007E6527" w:rsidRDefault="00F877E6" w:rsidP="0029793E">
      <w:pPr>
        <w:rPr>
          <w:rFonts w:ascii="Arial" w:hAnsi="Arial" w:cs="Arial"/>
          <w:sz w:val="18"/>
          <w:szCs w:val="18"/>
        </w:rPr>
      </w:pPr>
      <w:r w:rsidRPr="007E6527">
        <w:rPr>
          <w:rFonts w:ascii="Arial" w:hAnsi="Arial" w:cs="Arial"/>
          <w:sz w:val="18"/>
          <w:szCs w:val="18"/>
        </w:rPr>
        <w:t xml:space="preserve">Mitosis – produces two daughter cells that have the same number of </w:t>
      </w:r>
      <w:r w:rsidR="007E6527" w:rsidRPr="007E6527">
        <w:rPr>
          <w:rFonts w:ascii="Arial" w:hAnsi="Arial" w:cs="Arial"/>
          <w:sz w:val="18"/>
          <w:szCs w:val="18"/>
        </w:rPr>
        <w:t>chromosomes as the parent cell and each other</w:t>
      </w:r>
    </w:p>
    <w:p w14:paraId="3CF9E031" w14:textId="7F5D72AD" w:rsidR="007E6527" w:rsidRPr="007E6527" w:rsidRDefault="007E6527" w:rsidP="0029793E">
      <w:pPr>
        <w:rPr>
          <w:rFonts w:ascii="Arial" w:hAnsi="Arial" w:cs="Arial"/>
          <w:sz w:val="18"/>
          <w:szCs w:val="18"/>
        </w:rPr>
      </w:pPr>
      <w:r w:rsidRPr="007E6527">
        <w:rPr>
          <w:rFonts w:ascii="Arial" w:hAnsi="Arial" w:cs="Arial"/>
          <w:sz w:val="18"/>
          <w:szCs w:val="18"/>
        </w:rPr>
        <w:t>Meiosis – produces four daughter cells each with half the number of chromosomes of the parent cell</w:t>
      </w:r>
    </w:p>
    <w:p w14:paraId="3F055CAC" w14:textId="7AC57827" w:rsidR="007E6527" w:rsidRPr="007E6527" w:rsidRDefault="007E6527" w:rsidP="0029793E">
      <w:pPr>
        <w:rPr>
          <w:rFonts w:ascii="Arial" w:hAnsi="Arial" w:cs="Arial"/>
          <w:sz w:val="18"/>
          <w:szCs w:val="18"/>
        </w:rPr>
      </w:pPr>
      <w:r w:rsidRPr="007E6527">
        <w:rPr>
          <w:rFonts w:ascii="Arial" w:hAnsi="Arial" w:cs="Arial"/>
          <w:sz w:val="18"/>
          <w:szCs w:val="18"/>
        </w:rPr>
        <w:t>Cell cycle – regular cycle of division separated by periods of cell growth</w:t>
      </w:r>
    </w:p>
    <w:p w14:paraId="36973074" w14:textId="7CF3B4E9" w:rsidR="0080798A" w:rsidRDefault="009E3D18">
      <w:pPr>
        <w:rPr>
          <w:rFonts w:ascii="Arial" w:hAnsi="Arial" w:cs="Arial"/>
          <w:b/>
          <w:bCs/>
          <w:u w:val="single"/>
        </w:rPr>
      </w:pPr>
      <w:r>
        <w:rPr>
          <w:noProof/>
        </w:rPr>
        <w:drawing>
          <wp:anchor distT="0" distB="0" distL="114300" distR="114300" simplePos="0" relativeHeight="251658240" behindDoc="1" locked="0" layoutInCell="1" allowOverlap="1" wp14:anchorId="7B65C8A8" wp14:editId="3A26FC6D">
            <wp:simplePos x="0" y="0"/>
            <wp:positionH relativeFrom="margin">
              <wp:align>left</wp:align>
            </wp:positionH>
            <wp:positionV relativeFrom="paragraph">
              <wp:posOffset>276860</wp:posOffset>
            </wp:positionV>
            <wp:extent cx="2276475" cy="1013460"/>
            <wp:effectExtent l="0" t="0" r="9525" b="0"/>
            <wp:wrapTight wrapText="bothSides">
              <wp:wrapPolygon edited="0">
                <wp:start x="0" y="0"/>
                <wp:lineTo x="0" y="21113"/>
                <wp:lineTo x="21510" y="21113"/>
                <wp:lineTo x="21510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>
                      <a:extLst>
                        <a:ext uri="{BEBA8EAE-BF5A-486C-A8C5-ECC9F3942E4B}">
                          <a14:imgProps xmlns:a14="http://schemas.microsoft.com/office/drawing/2010/main">
                            <a14:imgLayer r:embed="rId5">
                              <a14:imgEffect>
                                <a14:saturation sat="40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2326" t="33015" r="52027" b="54605"/>
                    <a:stretch/>
                  </pic:blipFill>
                  <pic:spPr bwMode="auto">
                    <a:xfrm>
                      <a:off x="0" y="0"/>
                      <a:ext cx="2292220" cy="102022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0798A" w:rsidRPr="0080798A">
        <w:rPr>
          <w:rFonts w:ascii="Arial" w:hAnsi="Arial" w:cs="Arial"/>
          <w:b/>
          <w:bCs/>
          <w:u w:val="single"/>
        </w:rPr>
        <w:t>Key facts</w:t>
      </w:r>
      <w:r w:rsidR="004F4373">
        <w:rPr>
          <w:rFonts w:ascii="Arial" w:hAnsi="Arial" w:cs="Arial"/>
          <w:b/>
          <w:bCs/>
          <w:u w:val="single"/>
        </w:rPr>
        <w:t>-</w:t>
      </w:r>
      <w:r w:rsidR="004F4373">
        <w:rPr>
          <w:rFonts w:ascii="Arial" w:hAnsi="Arial" w:cs="Arial"/>
          <w:b/>
          <w:bCs/>
          <w:u w:val="single"/>
        </w:rPr>
        <w:tab/>
      </w:r>
      <w:r w:rsidR="004F4373">
        <w:rPr>
          <w:rFonts w:ascii="Arial" w:hAnsi="Arial" w:cs="Arial"/>
          <w:b/>
          <w:bCs/>
          <w:u w:val="single"/>
        </w:rPr>
        <w:tab/>
      </w:r>
      <w:r w:rsidR="004F4373">
        <w:rPr>
          <w:rFonts w:ascii="Arial" w:hAnsi="Arial" w:cs="Arial"/>
          <w:b/>
          <w:bCs/>
          <w:u w:val="single"/>
        </w:rPr>
        <w:tab/>
      </w:r>
      <w:r w:rsidR="004F4373">
        <w:rPr>
          <w:rFonts w:ascii="Arial" w:hAnsi="Arial" w:cs="Arial"/>
          <w:b/>
          <w:bCs/>
          <w:u w:val="single"/>
        </w:rPr>
        <w:tab/>
      </w:r>
      <w:r w:rsidR="004F4373">
        <w:rPr>
          <w:rFonts w:ascii="Arial" w:hAnsi="Arial" w:cs="Arial"/>
          <w:b/>
          <w:bCs/>
          <w:u w:val="single"/>
        </w:rPr>
        <w:tab/>
      </w:r>
      <w:r w:rsidR="004F4373">
        <w:rPr>
          <w:rFonts w:ascii="Arial" w:hAnsi="Arial" w:cs="Arial"/>
          <w:b/>
          <w:bCs/>
          <w:u w:val="single"/>
        </w:rPr>
        <w:tab/>
      </w:r>
      <w:r w:rsidR="004F4373">
        <w:rPr>
          <w:rFonts w:ascii="Arial" w:hAnsi="Arial" w:cs="Arial"/>
          <w:b/>
          <w:bCs/>
          <w:u w:val="single"/>
        </w:rPr>
        <w:tab/>
      </w:r>
    </w:p>
    <w:p w14:paraId="2820583A" w14:textId="0F89D55D" w:rsidR="009E3D18" w:rsidRDefault="00C34844">
      <w:pPr>
        <w:rPr>
          <w:rFonts w:ascii="Arial" w:hAnsi="Arial" w:cs="Arial"/>
          <w:b/>
          <w:bCs/>
          <w:u w:val="single"/>
        </w:rPr>
      </w:pPr>
      <w:r>
        <w:rPr>
          <w:noProof/>
        </w:rPr>
        <w:drawing>
          <wp:anchor distT="0" distB="0" distL="114300" distR="114300" simplePos="0" relativeHeight="251660288" behindDoc="1" locked="0" layoutInCell="1" allowOverlap="1" wp14:anchorId="4DA0A15E" wp14:editId="129DF3CA">
            <wp:simplePos x="0" y="0"/>
            <wp:positionH relativeFrom="column">
              <wp:posOffset>4571365</wp:posOffset>
            </wp:positionH>
            <wp:positionV relativeFrom="paragraph">
              <wp:posOffset>9525</wp:posOffset>
            </wp:positionV>
            <wp:extent cx="2576195" cy="792480"/>
            <wp:effectExtent l="0" t="0" r="0" b="7620"/>
            <wp:wrapTight wrapText="bothSides">
              <wp:wrapPolygon edited="0">
                <wp:start x="0" y="0"/>
                <wp:lineTo x="0" y="21288"/>
                <wp:lineTo x="21403" y="21288"/>
                <wp:lineTo x="21403" y="0"/>
                <wp:lineTo x="0" y="0"/>
              </wp:wrapPolygon>
            </wp:wrapTight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">
                      <a:extLst>
                        <a:ext uri="{BEBA8EAE-BF5A-486C-A8C5-ECC9F3942E4B}">
                          <a14:imgProps xmlns:a14="http://schemas.microsoft.com/office/drawing/2010/main">
                            <a14:imgLayer r:embed="rId7">
                              <a14:imgEffect>
                                <a14:saturation sat="40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1498" t="31640" r="32855" b="59801"/>
                    <a:stretch/>
                  </pic:blipFill>
                  <pic:spPr bwMode="auto">
                    <a:xfrm>
                      <a:off x="0" y="0"/>
                      <a:ext cx="2576195" cy="79248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59264" behindDoc="1" locked="0" layoutInCell="1" allowOverlap="1" wp14:anchorId="58708426" wp14:editId="1075CA8B">
            <wp:simplePos x="0" y="0"/>
            <wp:positionH relativeFrom="column">
              <wp:posOffset>2339340</wp:posOffset>
            </wp:positionH>
            <wp:positionV relativeFrom="paragraph">
              <wp:posOffset>9525</wp:posOffset>
            </wp:positionV>
            <wp:extent cx="2148840" cy="947420"/>
            <wp:effectExtent l="0" t="0" r="3810" b="5080"/>
            <wp:wrapTight wrapText="bothSides">
              <wp:wrapPolygon edited="0">
                <wp:start x="0" y="0"/>
                <wp:lineTo x="0" y="21282"/>
                <wp:lineTo x="21447" y="21282"/>
                <wp:lineTo x="21447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8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saturation sat="40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1583" t="27206" r="32426" b="60261"/>
                    <a:stretch/>
                  </pic:blipFill>
                  <pic:spPr bwMode="auto">
                    <a:xfrm>
                      <a:off x="0" y="0"/>
                      <a:ext cx="2148840" cy="94742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9291C42" w14:textId="7BEEB45A" w:rsidR="009E3D18" w:rsidRDefault="009E3D18">
      <w:pPr>
        <w:rPr>
          <w:rFonts w:ascii="Arial" w:hAnsi="Arial" w:cs="Arial"/>
          <w:b/>
          <w:bCs/>
          <w:u w:val="single"/>
        </w:rPr>
      </w:pPr>
    </w:p>
    <w:p w14:paraId="5F3C61F2" w14:textId="3AC77375" w:rsidR="009E3D18" w:rsidRDefault="009E3D18">
      <w:pPr>
        <w:rPr>
          <w:rFonts w:ascii="Arial" w:hAnsi="Arial" w:cs="Arial"/>
          <w:b/>
          <w:bCs/>
          <w:u w:val="single"/>
        </w:rPr>
      </w:pPr>
    </w:p>
    <w:p w14:paraId="7F93ACF0" w14:textId="77777777" w:rsidR="009E3D18" w:rsidRDefault="009E3D18">
      <w:pPr>
        <w:rPr>
          <w:rFonts w:ascii="Arial" w:hAnsi="Arial" w:cs="Arial"/>
          <w:b/>
          <w:bCs/>
          <w:u w:val="single"/>
        </w:rPr>
      </w:pPr>
    </w:p>
    <w:p w14:paraId="4355ADE8" w14:textId="77777777" w:rsidR="009E3D18" w:rsidRDefault="009E3D18">
      <w:pPr>
        <w:rPr>
          <w:rFonts w:ascii="Arial" w:hAnsi="Arial" w:cs="Arial"/>
          <w:b/>
          <w:bCs/>
          <w:u w:val="single"/>
        </w:rPr>
      </w:pPr>
    </w:p>
    <w:p w14:paraId="3DA1DF83" w14:textId="77777777" w:rsidR="009E3D18" w:rsidRDefault="009E3D18">
      <w:pPr>
        <w:rPr>
          <w:rFonts w:ascii="Arial" w:hAnsi="Arial" w:cs="Arial"/>
          <w:b/>
          <w:bCs/>
          <w:u w:val="single"/>
        </w:rPr>
      </w:pPr>
    </w:p>
    <w:p w14:paraId="7FF0CEA1" w14:textId="48FD6F41" w:rsidR="0080798A" w:rsidRPr="00AF5867" w:rsidRDefault="004F4373">
      <w:pPr>
        <w:rPr>
          <w:rFonts w:ascii="Arial" w:hAnsi="Arial" w:cs="Arial"/>
          <w:b/>
          <w:bCs/>
          <w:u w:val="single"/>
        </w:rPr>
      </w:pPr>
      <w:r>
        <w:rPr>
          <w:rFonts w:ascii="Arial" w:hAnsi="Arial" w:cs="Arial"/>
          <w:b/>
          <w:bCs/>
          <w:u w:val="single"/>
        </w:rPr>
        <w:t xml:space="preserve"> </w:t>
      </w:r>
      <w:r w:rsidR="0080798A" w:rsidRPr="005253FF">
        <w:rPr>
          <w:rFonts w:ascii="Arial" w:hAnsi="Arial" w:cs="Arial"/>
          <w:b/>
          <w:bCs/>
          <w:sz w:val="18"/>
          <w:szCs w:val="18"/>
          <w:u w:val="single"/>
        </w:rPr>
        <w:t>Possible homework tasks</w:t>
      </w:r>
      <w:r w:rsidR="008628AF" w:rsidRPr="005253FF">
        <w:rPr>
          <w:rFonts w:ascii="Arial" w:hAnsi="Arial" w:cs="Arial"/>
          <w:b/>
          <w:bCs/>
          <w:sz w:val="18"/>
          <w:szCs w:val="18"/>
          <w:u w:val="single"/>
        </w:rPr>
        <w:tab/>
      </w:r>
      <w:r w:rsidR="008628AF" w:rsidRPr="005253FF">
        <w:rPr>
          <w:rFonts w:ascii="Arial" w:hAnsi="Arial" w:cs="Arial"/>
          <w:b/>
          <w:bCs/>
          <w:sz w:val="18"/>
          <w:szCs w:val="18"/>
          <w:u w:val="single"/>
        </w:rPr>
        <w:tab/>
      </w:r>
      <w:r w:rsidR="008628AF" w:rsidRPr="005253FF">
        <w:rPr>
          <w:rFonts w:ascii="Arial" w:hAnsi="Arial" w:cs="Arial"/>
          <w:b/>
          <w:bCs/>
          <w:sz w:val="18"/>
          <w:szCs w:val="18"/>
          <w:u w:val="single"/>
        </w:rPr>
        <w:tab/>
      </w:r>
      <w:r w:rsidR="008628AF" w:rsidRPr="005253FF">
        <w:rPr>
          <w:rFonts w:ascii="Arial" w:hAnsi="Arial" w:cs="Arial"/>
          <w:b/>
          <w:bCs/>
          <w:sz w:val="18"/>
          <w:szCs w:val="18"/>
          <w:u w:val="single"/>
        </w:rPr>
        <w:tab/>
      </w:r>
      <w:r w:rsidR="008628AF" w:rsidRPr="005253FF">
        <w:rPr>
          <w:rFonts w:ascii="Arial" w:hAnsi="Arial" w:cs="Arial"/>
          <w:b/>
          <w:bCs/>
          <w:sz w:val="18"/>
          <w:szCs w:val="18"/>
          <w:u w:val="single"/>
        </w:rPr>
        <w:tab/>
      </w:r>
      <w:r w:rsidR="008628AF" w:rsidRPr="005253FF">
        <w:rPr>
          <w:rFonts w:ascii="Arial" w:hAnsi="Arial" w:cs="Arial"/>
          <w:b/>
          <w:bCs/>
          <w:sz w:val="18"/>
          <w:szCs w:val="18"/>
          <w:u w:val="single"/>
        </w:rPr>
        <w:tab/>
      </w:r>
      <w:r w:rsidR="00BC5BD1">
        <w:rPr>
          <w:rFonts w:ascii="Arial" w:hAnsi="Arial" w:cs="Arial"/>
          <w:b/>
          <w:bCs/>
          <w:sz w:val="18"/>
          <w:szCs w:val="18"/>
          <w:u w:val="single"/>
        </w:rPr>
        <w:t xml:space="preserve">         I                         </w:t>
      </w:r>
      <w:r w:rsidR="0080798A" w:rsidRPr="005253FF">
        <w:rPr>
          <w:rFonts w:ascii="Arial" w:hAnsi="Arial" w:cs="Arial"/>
          <w:b/>
          <w:bCs/>
          <w:sz w:val="18"/>
          <w:szCs w:val="18"/>
          <w:u w:val="single"/>
        </w:rPr>
        <w:t>Stretch &amp; challenge (wider reading/independent work)</w:t>
      </w:r>
    </w:p>
    <w:p w14:paraId="5D039946" w14:textId="2E91E6E8" w:rsidR="0080798A" w:rsidRPr="00BC5BD1" w:rsidRDefault="00BC5BD1" w:rsidP="007A1E78">
      <w:pPr>
        <w:ind w:left="7200" w:hanging="7200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H/</w:t>
      </w:r>
      <w:proofErr w:type="spellStart"/>
      <w:r>
        <w:rPr>
          <w:rFonts w:ascii="Arial" w:hAnsi="Arial" w:cs="Arial"/>
          <w:sz w:val="18"/>
          <w:szCs w:val="18"/>
        </w:rPr>
        <w:t>W:including</w:t>
      </w:r>
      <w:proofErr w:type="spellEnd"/>
      <w:r>
        <w:rPr>
          <w:rFonts w:ascii="Arial" w:hAnsi="Arial" w:cs="Arial"/>
          <w:sz w:val="18"/>
          <w:szCs w:val="18"/>
        </w:rPr>
        <w:t xml:space="preserve"> </w:t>
      </w:r>
      <w:r w:rsidR="00AF5867">
        <w:rPr>
          <w:rFonts w:ascii="Arial" w:hAnsi="Arial" w:cs="Arial"/>
          <w:sz w:val="18"/>
          <w:szCs w:val="18"/>
        </w:rPr>
        <w:t xml:space="preserve">project, Kerboodle, </w:t>
      </w:r>
      <w:r>
        <w:rPr>
          <w:rFonts w:ascii="Arial" w:hAnsi="Arial" w:cs="Arial"/>
          <w:sz w:val="18"/>
          <w:szCs w:val="18"/>
        </w:rPr>
        <w:t>Kahoot</w:t>
      </w:r>
      <w:r w:rsidR="0031679E">
        <w:rPr>
          <w:rFonts w:ascii="Arial" w:hAnsi="Arial" w:cs="Arial"/>
          <w:sz w:val="18"/>
          <w:szCs w:val="18"/>
        </w:rPr>
        <w:t>, Exam Pro</w:t>
      </w:r>
      <w:r>
        <w:rPr>
          <w:rFonts w:ascii="Arial" w:hAnsi="Arial" w:cs="Arial"/>
          <w:sz w:val="18"/>
          <w:szCs w:val="18"/>
        </w:rPr>
        <w:tab/>
        <w:t xml:space="preserve">             Stretch: modelling tasks</w:t>
      </w:r>
      <w:r w:rsidR="007A1E78">
        <w:rPr>
          <w:rFonts w:ascii="Arial" w:hAnsi="Arial" w:cs="Arial"/>
          <w:sz w:val="18"/>
          <w:szCs w:val="18"/>
        </w:rPr>
        <w:t>, Biological Science Review</w:t>
      </w:r>
      <w:r w:rsidR="004B2F4C">
        <w:rPr>
          <w:rFonts w:ascii="Arial" w:hAnsi="Arial" w:cs="Arial"/>
          <w:sz w:val="18"/>
          <w:szCs w:val="18"/>
        </w:rPr>
        <w:t xml:space="preserve"> </w:t>
      </w:r>
      <w:r w:rsidR="007A1E78">
        <w:rPr>
          <w:rFonts w:ascii="Arial" w:hAnsi="Arial" w:cs="Arial"/>
          <w:sz w:val="18"/>
          <w:szCs w:val="18"/>
        </w:rPr>
        <w:t>research</w:t>
      </w:r>
      <w:r w:rsidR="0031679E">
        <w:rPr>
          <w:rFonts w:ascii="Arial" w:hAnsi="Arial" w:cs="Arial"/>
          <w:sz w:val="18"/>
          <w:szCs w:val="18"/>
        </w:rPr>
        <w:t>, Oxford Uni</w:t>
      </w:r>
      <w:r w:rsidR="00AF5867">
        <w:rPr>
          <w:rFonts w:ascii="Arial" w:hAnsi="Arial" w:cs="Arial"/>
          <w:sz w:val="18"/>
          <w:szCs w:val="18"/>
        </w:rPr>
        <w:tab/>
      </w:r>
      <w:r w:rsidR="00AF5867">
        <w:rPr>
          <w:rFonts w:ascii="Arial" w:hAnsi="Arial" w:cs="Arial"/>
          <w:sz w:val="18"/>
          <w:szCs w:val="18"/>
        </w:rPr>
        <w:tab/>
      </w:r>
      <w:r w:rsidR="00AF5867">
        <w:rPr>
          <w:rFonts w:ascii="Arial" w:hAnsi="Arial" w:cs="Arial"/>
          <w:sz w:val="18"/>
          <w:szCs w:val="18"/>
        </w:rPr>
        <w:tab/>
      </w:r>
      <w:r w:rsidR="00AF5867">
        <w:rPr>
          <w:rFonts w:ascii="Arial" w:hAnsi="Arial" w:cs="Arial"/>
          <w:sz w:val="18"/>
          <w:szCs w:val="18"/>
        </w:rPr>
        <w:tab/>
      </w:r>
      <w:r w:rsidR="00AF5867">
        <w:rPr>
          <w:rFonts w:ascii="Arial" w:hAnsi="Arial" w:cs="Arial"/>
          <w:sz w:val="18"/>
          <w:szCs w:val="18"/>
        </w:rPr>
        <w:tab/>
      </w:r>
      <w:r w:rsidR="00AF5867">
        <w:rPr>
          <w:rFonts w:ascii="Arial" w:hAnsi="Arial" w:cs="Arial"/>
          <w:sz w:val="18"/>
          <w:szCs w:val="18"/>
        </w:rPr>
        <w:tab/>
      </w:r>
    </w:p>
    <w:sectPr w:rsidR="0080798A" w:rsidRPr="00BC5BD1" w:rsidSect="004F4373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0798A"/>
    <w:rsid w:val="001F4440"/>
    <w:rsid w:val="0020664F"/>
    <w:rsid w:val="0029793E"/>
    <w:rsid w:val="0031679E"/>
    <w:rsid w:val="004B2F4C"/>
    <w:rsid w:val="004F4373"/>
    <w:rsid w:val="005253FF"/>
    <w:rsid w:val="00560D21"/>
    <w:rsid w:val="006C63DF"/>
    <w:rsid w:val="006F018E"/>
    <w:rsid w:val="00784AFC"/>
    <w:rsid w:val="007A1E78"/>
    <w:rsid w:val="007B7BAA"/>
    <w:rsid w:val="007E6527"/>
    <w:rsid w:val="0080798A"/>
    <w:rsid w:val="008628AF"/>
    <w:rsid w:val="00867BC4"/>
    <w:rsid w:val="009E3D18"/>
    <w:rsid w:val="00AF5867"/>
    <w:rsid w:val="00BC5BD1"/>
    <w:rsid w:val="00C34844"/>
    <w:rsid w:val="00C75481"/>
    <w:rsid w:val="00D1684C"/>
    <w:rsid w:val="00DA27A7"/>
    <w:rsid w:val="00E71350"/>
    <w:rsid w:val="00EE6226"/>
    <w:rsid w:val="00F36166"/>
    <w:rsid w:val="00F82188"/>
    <w:rsid w:val="00F877E6"/>
    <w:rsid w:val="00FE6D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597F569"/>
  <w15:chartTrackingRefBased/>
  <w15:docId w15:val="{2B8B0FA3-3566-4858-83CF-A0DF9E9D3F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29793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447850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97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webSettings" Target="webSettings.xml"/><Relationship Id="rId7" Type="http://schemas.microsoft.com/office/2007/relationships/hdphoto" Target="media/hdphoto2.wdp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theme" Target="theme/theme1.xml"/><Relationship Id="rId5" Type="http://schemas.microsoft.com/office/2007/relationships/hdphoto" Target="media/hdphoto1.wdp"/><Relationship Id="rId10" Type="http://schemas.openxmlformats.org/officeDocument/2006/relationships/fontTable" Target="fontTable.xml"/><Relationship Id="rId4" Type="http://schemas.openxmlformats.org/officeDocument/2006/relationships/image" Target="media/image1.png"/><Relationship Id="rId9" Type="http://schemas.microsoft.com/office/2007/relationships/hdphoto" Target="media/hdphoto3.wdp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177</Words>
  <Characters>1013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Lucy White</dc:creator>
  <cp:keywords/>
  <dc:description/>
  <cp:lastModifiedBy>Annabel Snook</cp:lastModifiedBy>
  <cp:revision>3</cp:revision>
  <dcterms:created xsi:type="dcterms:W3CDTF">2020-08-28T15:24:00Z</dcterms:created>
  <dcterms:modified xsi:type="dcterms:W3CDTF">2020-08-28T15:25:00Z</dcterms:modified>
</cp:coreProperties>
</file>