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7F6E9750" w:rsidR="0014451A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14451A">
        <w:rPr>
          <w:rFonts w:ascii="Arial" w:hAnsi="Arial" w:cs="Arial"/>
          <w:b/>
          <w:bCs/>
          <w:u w:val="single"/>
        </w:rPr>
        <w:t xml:space="preserve"> Nucleic Acids</w:t>
      </w:r>
      <w:r w:rsidR="00E71350">
        <w:rPr>
          <w:rFonts w:ascii="Arial" w:hAnsi="Arial" w:cs="Arial"/>
          <w:b/>
          <w:bCs/>
          <w:u w:val="single"/>
        </w:rPr>
        <w:t xml:space="preserve">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6A7CF0B9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562BCA9D" w14:textId="3EEF5A79" w:rsidR="0014451A" w:rsidRPr="00683A7C" w:rsidRDefault="00683A7C">
      <w:pPr>
        <w:rPr>
          <w:rFonts w:ascii="Arial" w:hAnsi="Arial" w:cs="Arial"/>
          <w:sz w:val="20"/>
          <w:szCs w:val="20"/>
        </w:rPr>
      </w:pPr>
      <w:r w:rsidRPr="00683A7C">
        <w:rPr>
          <w:rFonts w:ascii="Arial" w:hAnsi="Arial" w:cs="Arial"/>
          <w:sz w:val="20"/>
          <w:szCs w:val="20"/>
        </w:rPr>
        <w:t>Deoxyribonucleic acid and ribonucleic acid; DNA and RNA; ribosomes; nucleotides; phosphodiester bonds; DNA molecule composition; RNA molecule composition; semi-conservative replication of DNA; adenosine triphosphate; hydrolysis of ATP; resynthesis of ATP; properties of water; inorganic ions</w:t>
      </w:r>
    </w:p>
    <w:p w14:paraId="6AE2F6F8" w14:textId="50AFE394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06BA8700" w14:textId="0BB94A02" w:rsidR="00683A7C" w:rsidRPr="00E96FA4" w:rsidRDefault="00683A7C" w:rsidP="0029793E">
      <w:pPr>
        <w:rPr>
          <w:rFonts w:ascii="Arial" w:hAnsi="Arial" w:cs="Arial"/>
          <w:sz w:val="18"/>
          <w:szCs w:val="18"/>
        </w:rPr>
      </w:pPr>
      <w:r w:rsidRPr="00E96FA4">
        <w:rPr>
          <w:rFonts w:ascii="Arial" w:hAnsi="Arial" w:cs="Arial"/>
          <w:sz w:val="18"/>
          <w:szCs w:val="18"/>
        </w:rPr>
        <w:t xml:space="preserve">Ribonucleic acid – polymer made up of nucleotides </w:t>
      </w:r>
    </w:p>
    <w:p w14:paraId="5E58EA85" w14:textId="0C768EEF" w:rsidR="00DC0D6C" w:rsidRPr="00E96FA4" w:rsidRDefault="00DC0D6C" w:rsidP="0029793E">
      <w:pPr>
        <w:rPr>
          <w:rFonts w:ascii="Arial" w:hAnsi="Arial" w:cs="Arial"/>
          <w:sz w:val="18"/>
          <w:szCs w:val="18"/>
        </w:rPr>
      </w:pPr>
      <w:r w:rsidRPr="00E96FA4">
        <w:rPr>
          <w:rFonts w:ascii="Arial" w:hAnsi="Arial" w:cs="Arial"/>
          <w:sz w:val="18"/>
          <w:szCs w:val="18"/>
        </w:rPr>
        <w:t xml:space="preserve">Nuclear division – the process by which the nucleus divides -mitosis and meiosis </w:t>
      </w:r>
    </w:p>
    <w:p w14:paraId="4D7F0D85" w14:textId="7CD5CB95" w:rsidR="00683A7C" w:rsidRPr="00E96FA4" w:rsidRDefault="00683A7C" w:rsidP="0029793E">
      <w:pPr>
        <w:rPr>
          <w:rFonts w:ascii="Arial" w:hAnsi="Arial" w:cs="Arial"/>
          <w:sz w:val="18"/>
          <w:szCs w:val="18"/>
        </w:rPr>
      </w:pPr>
      <w:r w:rsidRPr="00E96FA4">
        <w:rPr>
          <w:rFonts w:ascii="Arial" w:hAnsi="Arial" w:cs="Arial"/>
          <w:sz w:val="18"/>
          <w:szCs w:val="18"/>
        </w:rPr>
        <w:t>Cytok</w:t>
      </w:r>
      <w:r w:rsidR="00DC0D6C" w:rsidRPr="00E96FA4">
        <w:rPr>
          <w:rFonts w:ascii="Arial" w:hAnsi="Arial" w:cs="Arial"/>
          <w:sz w:val="18"/>
          <w:szCs w:val="18"/>
        </w:rPr>
        <w:t>i</w:t>
      </w:r>
      <w:r w:rsidRPr="00E96FA4">
        <w:rPr>
          <w:rFonts w:ascii="Arial" w:hAnsi="Arial" w:cs="Arial"/>
          <w:sz w:val="18"/>
          <w:szCs w:val="18"/>
        </w:rPr>
        <w:t>nesis – follows nuclea</w:t>
      </w:r>
      <w:r w:rsidR="00DC0D6C" w:rsidRPr="00E96FA4">
        <w:rPr>
          <w:rFonts w:ascii="Arial" w:hAnsi="Arial" w:cs="Arial"/>
          <w:sz w:val="18"/>
          <w:szCs w:val="18"/>
        </w:rPr>
        <w:t xml:space="preserve">r division and is the process by which the whole cell divides </w:t>
      </w:r>
    </w:p>
    <w:p w14:paraId="1CD0A792" w14:textId="13DBADC1" w:rsidR="00DC0D6C" w:rsidRPr="00E96FA4" w:rsidRDefault="00E96FA4" w:rsidP="0029793E">
      <w:pPr>
        <w:rPr>
          <w:rFonts w:ascii="Arial" w:hAnsi="Arial" w:cs="Arial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F5DF637" wp14:editId="0EE7D78F">
            <wp:simplePos x="0" y="0"/>
            <wp:positionH relativeFrom="column">
              <wp:posOffset>4907280</wp:posOffset>
            </wp:positionH>
            <wp:positionV relativeFrom="paragraph">
              <wp:posOffset>8890</wp:posOffset>
            </wp:positionV>
            <wp:extent cx="2110740" cy="2065655"/>
            <wp:effectExtent l="0" t="0" r="3810" b="0"/>
            <wp:wrapTight wrapText="bothSides">
              <wp:wrapPolygon edited="0">
                <wp:start x="0" y="0"/>
                <wp:lineTo x="0" y="21314"/>
                <wp:lineTo x="21444" y="21314"/>
                <wp:lineTo x="2144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69" t="36530" r="32082" b="35193"/>
                    <a:stretch/>
                  </pic:blipFill>
                  <pic:spPr bwMode="auto">
                    <a:xfrm>
                      <a:off x="0" y="0"/>
                      <a:ext cx="2110740" cy="2065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0D6C" w:rsidRPr="00E96FA4">
        <w:rPr>
          <w:rFonts w:ascii="Arial" w:hAnsi="Arial" w:cs="Arial"/>
          <w:sz w:val="18"/>
          <w:szCs w:val="18"/>
        </w:rPr>
        <w:t xml:space="preserve">Adenine – a nitrogen-containing organic base </w:t>
      </w:r>
    </w:p>
    <w:p w14:paraId="36973074" w14:textId="2296F257" w:rsidR="0080798A" w:rsidRDefault="00E96FA4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21C3166" wp14:editId="0A7F2E4C">
            <wp:simplePos x="0" y="0"/>
            <wp:positionH relativeFrom="column">
              <wp:posOffset>2651760</wp:posOffset>
            </wp:positionH>
            <wp:positionV relativeFrom="paragraph">
              <wp:posOffset>276225</wp:posOffset>
            </wp:positionV>
            <wp:extent cx="2072640" cy="1617980"/>
            <wp:effectExtent l="0" t="0" r="3810" b="1270"/>
            <wp:wrapTight wrapText="bothSides">
              <wp:wrapPolygon edited="0">
                <wp:start x="0" y="0"/>
                <wp:lineTo x="0" y="21363"/>
                <wp:lineTo x="21441" y="21363"/>
                <wp:lineTo x="2144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97" t="49522" r="32426" b="28162"/>
                    <a:stretch/>
                  </pic:blipFill>
                  <pic:spPr bwMode="auto">
                    <a:xfrm>
                      <a:off x="0" y="0"/>
                      <a:ext cx="2072640" cy="1617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48762D3" wp14:editId="7403DCA5">
            <wp:simplePos x="0" y="0"/>
            <wp:positionH relativeFrom="margin">
              <wp:align>left</wp:align>
            </wp:positionH>
            <wp:positionV relativeFrom="paragraph">
              <wp:posOffset>276860</wp:posOffset>
            </wp:positionV>
            <wp:extent cx="255905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386" y="21252"/>
                <wp:lineTo x="2138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39" t="28888" r="52114" b="58273"/>
                    <a:stretch/>
                  </pic:blipFill>
                  <pic:spPr bwMode="auto">
                    <a:xfrm>
                      <a:off x="0" y="0"/>
                      <a:ext cx="2559287" cy="11812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280F9C91" w14:textId="667E838C" w:rsidR="00E96FA4" w:rsidRDefault="00E96FA4">
      <w:pPr>
        <w:rPr>
          <w:rFonts w:ascii="Arial" w:hAnsi="Arial" w:cs="Arial"/>
          <w:b/>
          <w:bCs/>
          <w:u w:val="single"/>
        </w:rPr>
      </w:pPr>
    </w:p>
    <w:p w14:paraId="7E07A26B" w14:textId="5EE73DB1" w:rsidR="00E96FA4" w:rsidRDefault="00E96FA4">
      <w:pPr>
        <w:rPr>
          <w:rFonts w:ascii="Arial" w:hAnsi="Arial" w:cs="Arial"/>
          <w:b/>
          <w:bCs/>
          <w:u w:val="single"/>
        </w:rPr>
      </w:pPr>
    </w:p>
    <w:p w14:paraId="39D792A6" w14:textId="1D616FD3" w:rsidR="00E96FA4" w:rsidRDefault="00E96FA4">
      <w:pPr>
        <w:rPr>
          <w:rFonts w:ascii="Arial" w:hAnsi="Arial" w:cs="Arial"/>
          <w:b/>
          <w:bCs/>
          <w:u w:val="single"/>
        </w:rPr>
      </w:pPr>
    </w:p>
    <w:p w14:paraId="0EC24463" w14:textId="77777777" w:rsidR="00E96FA4" w:rsidRDefault="00E96FA4">
      <w:pPr>
        <w:rPr>
          <w:rFonts w:ascii="Arial" w:hAnsi="Arial" w:cs="Arial"/>
          <w:b/>
          <w:bCs/>
          <w:u w:val="single"/>
        </w:rPr>
      </w:pPr>
    </w:p>
    <w:p w14:paraId="49274A1C" w14:textId="77777777" w:rsidR="00E96FA4" w:rsidRDefault="00E96FA4">
      <w:pPr>
        <w:rPr>
          <w:rFonts w:ascii="Arial" w:hAnsi="Arial" w:cs="Arial"/>
          <w:b/>
          <w:bCs/>
          <w:u w:val="single"/>
        </w:rPr>
      </w:pPr>
    </w:p>
    <w:p w14:paraId="214AC633" w14:textId="77777777" w:rsidR="00E96FA4" w:rsidRDefault="00E96FA4">
      <w:pPr>
        <w:rPr>
          <w:rFonts w:ascii="Arial" w:hAnsi="Arial" w:cs="Arial"/>
          <w:b/>
          <w:bCs/>
          <w:u w:val="single"/>
        </w:rPr>
      </w:pPr>
    </w:p>
    <w:p w14:paraId="7FF0CEA1" w14:textId="0352F9EE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2A2DC7F9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B667E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B667E5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B667E5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4451A"/>
    <w:rsid w:val="001F4440"/>
    <w:rsid w:val="0029793E"/>
    <w:rsid w:val="004B2F4C"/>
    <w:rsid w:val="004F4373"/>
    <w:rsid w:val="005253FF"/>
    <w:rsid w:val="00560D21"/>
    <w:rsid w:val="00683A7C"/>
    <w:rsid w:val="006C63DF"/>
    <w:rsid w:val="006F018E"/>
    <w:rsid w:val="00784AFC"/>
    <w:rsid w:val="007A1E78"/>
    <w:rsid w:val="0080798A"/>
    <w:rsid w:val="008628AF"/>
    <w:rsid w:val="00867BC4"/>
    <w:rsid w:val="00AF5867"/>
    <w:rsid w:val="00B649C7"/>
    <w:rsid w:val="00B667E5"/>
    <w:rsid w:val="00BC5BD1"/>
    <w:rsid w:val="00C75481"/>
    <w:rsid w:val="00D2402E"/>
    <w:rsid w:val="00DA27A7"/>
    <w:rsid w:val="00DC0D6C"/>
    <w:rsid w:val="00E71350"/>
    <w:rsid w:val="00E96FA4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2020-08-28T15:44:00Z</dcterms:created>
  <dcterms:modified xsi:type="dcterms:W3CDTF">2020-08-28T15:44:00Z</dcterms:modified>
</cp:coreProperties>
</file>