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6411BA7C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CC5178">
        <w:rPr>
          <w:rFonts w:ascii="Arial" w:hAnsi="Arial" w:cs="Arial"/>
          <w:b/>
          <w:bCs/>
          <w:u w:val="single"/>
        </w:rPr>
        <w:t xml:space="preserve"> Stimuli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172C0456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0EAF1031" w14:textId="028CBEC5" w:rsidR="00CC5178" w:rsidRPr="005253FF" w:rsidRDefault="00CC5178">
      <w:pPr>
        <w:rPr>
          <w:rFonts w:ascii="Arial" w:hAnsi="Arial" w:cs="Arial"/>
          <w:b/>
          <w:bCs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>Survival and Response, increase chance survival through changes, specific growth in tissues,</w:t>
      </w:r>
      <w:r w:rsidR="0063456D">
        <w:rPr>
          <w:rFonts w:ascii="Arial" w:hAnsi="Arial" w:cs="Arial"/>
          <w:b/>
          <w:bCs/>
          <w:sz w:val="18"/>
          <w:szCs w:val="18"/>
          <w:u w:val="single"/>
        </w:rPr>
        <w:t xml:space="preserve"> different concentrations indoleacetic acid, taxes and </w:t>
      </w:r>
      <w:proofErr w:type="spellStart"/>
      <w:r w:rsidR="0063456D">
        <w:rPr>
          <w:rFonts w:ascii="Arial" w:hAnsi="Arial" w:cs="Arial"/>
          <w:b/>
          <w:bCs/>
          <w:sz w:val="18"/>
          <w:szCs w:val="18"/>
          <w:u w:val="single"/>
        </w:rPr>
        <w:t>kineses</w:t>
      </w:r>
      <w:proofErr w:type="spellEnd"/>
      <w:r w:rsidR="0063456D">
        <w:rPr>
          <w:rFonts w:ascii="Arial" w:hAnsi="Arial" w:cs="Arial"/>
          <w:b/>
          <w:bCs/>
          <w:sz w:val="18"/>
          <w:szCs w:val="18"/>
          <w:u w:val="single"/>
        </w:rPr>
        <w:t xml:space="preserve">, protective effect of simple reflex; Receptors, Pacinian corpuscle as example, deformation stretch-mediated sodium ion channels, the human retina; Control of heart rate, myogenic stimulation, transmission of subsequent wave electrical activity, roles </w:t>
      </w:r>
      <w:r w:rsidR="00372B54">
        <w:rPr>
          <w:rFonts w:ascii="Arial" w:hAnsi="Arial" w:cs="Arial"/>
          <w:b/>
          <w:bCs/>
          <w:sz w:val="18"/>
          <w:szCs w:val="18"/>
          <w:u w:val="single"/>
        </w:rPr>
        <w:t>and locations of chemoreceptors and pressure receptors, roles autonomic nervous system</w:t>
      </w:r>
    </w:p>
    <w:p w14:paraId="6AE2F6F8" w14:textId="6C7F476F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69E44C2F" w14:textId="33E80051" w:rsidR="00372B54" w:rsidRDefault="00372B54" w:rsidP="0029793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Stimulus – a detectable change in the internal or external environment of an organism that leads to a response in the organism</w:t>
      </w:r>
    </w:p>
    <w:p w14:paraId="6660E86F" w14:textId="76C86E64" w:rsidR="00372B54" w:rsidRDefault="001B333F" w:rsidP="0029793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Taxis – simple response whose direction is determined by the direction of the stimulus </w:t>
      </w:r>
    </w:p>
    <w:p w14:paraId="023FE1E7" w14:textId="5C54C5D5" w:rsidR="001B333F" w:rsidRDefault="001B333F" w:rsidP="0029793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Kinesis – a form of response in which the organism does not move toward or away from a stimulus </w:t>
      </w:r>
    </w:p>
    <w:p w14:paraId="3B366847" w14:textId="4F99D96B" w:rsidR="001B333F" w:rsidRPr="0029793E" w:rsidRDefault="001B333F" w:rsidP="0029793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Tropism – growth of a plant in response to a directional stimulus </w:t>
      </w:r>
    </w:p>
    <w:p w14:paraId="36973074" w14:textId="0172274A" w:rsidR="0080798A" w:rsidRDefault="001B333F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FE5C587" wp14:editId="135A02D9">
            <wp:simplePos x="0" y="0"/>
            <wp:positionH relativeFrom="margin">
              <wp:posOffset>-635</wp:posOffset>
            </wp:positionH>
            <wp:positionV relativeFrom="paragraph">
              <wp:posOffset>271780</wp:posOffset>
            </wp:positionV>
            <wp:extent cx="2559685" cy="1203960"/>
            <wp:effectExtent l="0" t="0" r="0" b="0"/>
            <wp:wrapTight wrapText="bothSides">
              <wp:wrapPolygon edited="0">
                <wp:start x="0" y="0"/>
                <wp:lineTo x="0" y="21190"/>
                <wp:lineTo x="21380" y="21190"/>
                <wp:lineTo x="2138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64" t="25526" r="51770" b="59954"/>
                    <a:stretch/>
                  </pic:blipFill>
                  <pic:spPr bwMode="auto">
                    <a:xfrm>
                      <a:off x="0" y="0"/>
                      <a:ext cx="2559685" cy="1203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39FED51E" w14:textId="433BC9D2" w:rsidR="001B333F" w:rsidRDefault="001B333F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D1E3A8B" wp14:editId="273A22CE">
            <wp:simplePos x="0" y="0"/>
            <wp:positionH relativeFrom="column">
              <wp:posOffset>5143500</wp:posOffset>
            </wp:positionH>
            <wp:positionV relativeFrom="paragraph">
              <wp:posOffset>3810</wp:posOffset>
            </wp:positionV>
            <wp:extent cx="2209800" cy="1424940"/>
            <wp:effectExtent l="0" t="0" r="0" b="3810"/>
            <wp:wrapTight wrapText="bothSides">
              <wp:wrapPolygon edited="0">
                <wp:start x="0" y="0"/>
                <wp:lineTo x="0" y="21369"/>
                <wp:lineTo x="21414" y="21369"/>
                <wp:lineTo x="2141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82" t="39740" r="30620" b="39167"/>
                    <a:stretch/>
                  </pic:blipFill>
                  <pic:spPr bwMode="auto">
                    <a:xfrm>
                      <a:off x="0" y="0"/>
                      <a:ext cx="2209800" cy="1424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F752406" wp14:editId="2A6BBCEE">
            <wp:simplePos x="0" y="0"/>
            <wp:positionH relativeFrom="column">
              <wp:posOffset>2826385</wp:posOffset>
            </wp:positionH>
            <wp:positionV relativeFrom="paragraph">
              <wp:posOffset>4445</wp:posOffset>
            </wp:positionV>
            <wp:extent cx="1852295" cy="1447800"/>
            <wp:effectExtent l="0" t="0" r="0" b="0"/>
            <wp:wrapTight wrapText="bothSides">
              <wp:wrapPolygon edited="0">
                <wp:start x="0" y="0"/>
                <wp:lineTo x="0" y="21316"/>
                <wp:lineTo x="21326" y="21316"/>
                <wp:lineTo x="2132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78" t="30723" r="51512" b="44669"/>
                    <a:stretch/>
                  </pic:blipFill>
                  <pic:spPr bwMode="auto">
                    <a:xfrm>
                      <a:off x="0" y="0"/>
                      <a:ext cx="1852295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5FD769" w14:textId="57853BD2" w:rsidR="001B333F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</w:p>
    <w:p w14:paraId="2482E9B1" w14:textId="77777777" w:rsidR="001B333F" w:rsidRDefault="001B333F">
      <w:pPr>
        <w:rPr>
          <w:rFonts w:ascii="Arial" w:hAnsi="Arial" w:cs="Arial"/>
          <w:b/>
          <w:bCs/>
          <w:u w:val="single"/>
        </w:rPr>
      </w:pPr>
    </w:p>
    <w:p w14:paraId="744C4E58" w14:textId="161BEFAB" w:rsidR="001B333F" w:rsidRDefault="001B333F">
      <w:pPr>
        <w:rPr>
          <w:rFonts w:ascii="Arial" w:hAnsi="Arial" w:cs="Arial"/>
          <w:b/>
          <w:bCs/>
          <w:u w:val="single"/>
        </w:rPr>
      </w:pPr>
    </w:p>
    <w:p w14:paraId="42DD400B" w14:textId="5FBBD088" w:rsidR="001B333F" w:rsidRDefault="001B333F">
      <w:pPr>
        <w:rPr>
          <w:rFonts w:ascii="Arial" w:hAnsi="Arial" w:cs="Arial"/>
          <w:b/>
          <w:bCs/>
          <w:u w:val="single"/>
        </w:rPr>
      </w:pPr>
    </w:p>
    <w:p w14:paraId="301C9114" w14:textId="77777777" w:rsidR="001B333F" w:rsidRDefault="001B333F">
      <w:pPr>
        <w:rPr>
          <w:rFonts w:ascii="Arial" w:hAnsi="Arial" w:cs="Arial"/>
          <w:b/>
          <w:bCs/>
          <w:u w:val="single"/>
        </w:rPr>
      </w:pPr>
    </w:p>
    <w:p w14:paraId="7FF0CEA1" w14:textId="3CEECC33" w:rsidR="0080798A" w:rsidRPr="00AF5867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B333F"/>
    <w:rsid w:val="001F4440"/>
    <w:rsid w:val="0029793E"/>
    <w:rsid w:val="00372B54"/>
    <w:rsid w:val="004B2F4C"/>
    <w:rsid w:val="004F4373"/>
    <w:rsid w:val="005253FF"/>
    <w:rsid w:val="00560D21"/>
    <w:rsid w:val="0063456D"/>
    <w:rsid w:val="006C63DF"/>
    <w:rsid w:val="006F018E"/>
    <w:rsid w:val="00734871"/>
    <w:rsid w:val="00784AFC"/>
    <w:rsid w:val="007A1E78"/>
    <w:rsid w:val="0080798A"/>
    <w:rsid w:val="008628AF"/>
    <w:rsid w:val="00867BC4"/>
    <w:rsid w:val="00AF5867"/>
    <w:rsid w:val="00BC5BD1"/>
    <w:rsid w:val="00C75481"/>
    <w:rsid w:val="00CC5178"/>
    <w:rsid w:val="00DA27A7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2</cp:revision>
  <dcterms:created xsi:type="dcterms:W3CDTF">2020-09-02T16:32:00Z</dcterms:created>
  <dcterms:modified xsi:type="dcterms:W3CDTF">2020-09-02T16:32:00Z</dcterms:modified>
</cp:coreProperties>
</file>