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1357C" w14:textId="5175DF75" w:rsidR="00ED54EF" w:rsidRPr="00ED54EF" w:rsidRDefault="00885947" w:rsidP="00ED54EF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1105BAD" wp14:editId="03BF862D">
            <wp:simplePos x="0" y="0"/>
            <wp:positionH relativeFrom="column">
              <wp:posOffset>4671060</wp:posOffset>
            </wp:positionH>
            <wp:positionV relativeFrom="paragraph">
              <wp:posOffset>0</wp:posOffset>
            </wp:positionV>
            <wp:extent cx="1166495" cy="87757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4EF" w:rsidRPr="00ED54EF">
        <w:rPr>
          <w:rFonts w:ascii="Comic Sans MS" w:hAnsi="Comic Sans MS"/>
          <w:b/>
          <w:u w:val="single"/>
        </w:rPr>
        <w:t>Knowledge Organiser</w:t>
      </w:r>
    </w:p>
    <w:p w14:paraId="64797FDF" w14:textId="00C3B094" w:rsidR="00A13463" w:rsidRPr="00ED54EF" w:rsidRDefault="00ED54EF" w:rsidP="00ED54E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Autumn</w:t>
      </w:r>
      <w:r w:rsidRPr="00ED54EF">
        <w:rPr>
          <w:rFonts w:ascii="Comic Sans MS" w:hAnsi="Comic Sans MS"/>
          <w:b/>
          <w:u w:val="single"/>
        </w:rPr>
        <w:t xml:space="preserve"> Term</w:t>
      </w:r>
      <w:r>
        <w:rPr>
          <w:rFonts w:ascii="Comic Sans MS" w:hAnsi="Comic Sans MS"/>
          <w:b/>
          <w:u w:val="single"/>
        </w:rPr>
        <w:t xml:space="preserve"> </w:t>
      </w:r>
      <w:r w:rsidR="00021238">
        <w:rPr>
          <w:rFonts w:ascii="Comic Sans MS" w:hAnsi="Comic Sans MS"/>
          <w:b/>
          <w:u w:val="single"/>
        </w:rPr>
        <w:t>2</w:t>
      </w:r>
      <w:r w:rsidRPr="00ED54EF">
        <w:rPr>
          <w:rFonts w:ascii="Comic Sans MS" w:hAnsi="Comic Sans MS"/>
          <w:b/>
          <w:u w:val="single"/>
        </w:rPr>
        <w:t xml:space="preserve"> Set </w:t>
      </w:r>
      <w:r w:rsidR="005F3557">
        <w:rPr>
          <w:rFonts w:ascii="Comic Sans MS" w:hAnsi="Comic Sans MS"/>
          <w:b/>
          <w:u w:val="single"/>
        </w:rPr>
        <w:t>3</w:t>
      </w:r>
      <w:r w:rsidR="00804553">
        <w:rPr>
          <w:rFonts w:ascii="Comic Sans MS" w:hAnsi="Comic Sans MS"/>
          <w:b/>
          <w:u w:val="single"/>
        </w:rPr>
        <w:t>c</w:t>
      </w:r>
      <w:r w:rsidRPr="00A15507">
        <w:rPr>
          <w:rFonts w:ascii="Comic Sans MS" w:hAnsi="Comic Sans MS"/>
          <w:b/>
        </w:rPr>
        <w:tab/>
      </w:r>
      <w:r w:rsidRPr="00A15507">
        <w:rPr>
          <w:rFonts w:ascii="Comic Sans MS" w:hAnsi="Comic Sans MS"/>
          <w:b/>
        </w:rPr>
        <w:tab/>
      </w:r>
      <w:r w:rsidRPr="00A15507">
        <w:rPr>
          <w:rFonts w:ascii="Comic Sans MS" w:hAnsi="Comic Sans MS"/>
          <w:b/>
        </w:rPr>
        <w:tab/>
      </w:r>
      <w:r w:rsidRPr="00ED54EF">
        <w:rPr>
          <w:rFonts w:ascii="Comic Sans MS" w:hAnsi="Comic Sans MS"/>
          <w:b/>
          <w:u w:val="single"/>
        </w:rPr>
        <w:t>Year</w:t>
      </w:r>
      <w:r w:rsidR="00885947">
        <w:rPr>
          <w:rFonts w:ascii="Comic Sans MS" w:hAnsi="Comic Sans MS"/>
          <w:b/>
          <w:u w:val="single"/>
        </w:rPr>
        <w:t xml:space="preserve"> 11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681"/>
        <w:gridCol w:w="1417"/>
        <w:gridCol w:w="2410"/>
        <w:gridCol w:w="1701"/>
      </w:tblGrid>
      <w:tr w:rsidR="002D6682" w:rsidRPr="00CC1E3F" w14:paraId="04C7B4F0" w14:textId="04869B4A" w:rsidTr="002B4535">
        <w:trPr>
          <w:trHeight w:val="730"/>
        </w:trPr>
        <w:tc>
          <w:tcPr>
            <w:tcW w:w="3681" w:type="dxa"/>
            <w:vMerge w:val="restart"/>
          </w:tcPr>
          <w:p w14:paraId="3E302D9E" w14:textId="77777777" w:rsidR="002D6682" w:rsidRPr="00AB3FC0" w:rsidRDefault="002D6682" w:rsidP="004049A3">
            <w:pPr>
              <w:rPr>
                <w:rFonts w:ascii="Comic Sans MS" w:hAnsi="Comic Sans MS"/>
                <w:sz w:val="20"/>
                <w:szCs w:val="20"/>
              </w:rPr>
            </w:pPr>
            <w:r w:rsidRPr="00AB3FC0">
              <w:rPr>
                <w:rFonts w:ascii="Comic Sans MS" w:hAnsi="Comic Sans MS"/>
                <w:sz w:val="20"/>
                <w:szCs w:val="20"/>
              </w:rPr>
              <w:t>Topic</w:t>
            </w:r>
          </w:p>
        </w:tc>
        <w:tc>
          <w:tcPr>
            <w:tcW w:w="1417" w:type="dxa"/>
            <w:vMerge w:val="restart"/>
          </w:tcPr>
          <w:p w14:paraId="5952D479" w14:textId="77777777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Self-Assessment</w:t>
            </w:r>
          </w:p>
        </w:tc>
        <w:tc>
          <w:tcPr>
            <w:tcW w:w="4111" w:type="dxa"/>
            <w:gridSpan w:val="2"/>
          </w:tcPr>
          <w:p w14:paraId="48407865" w14:textId="77777777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Independent Learning and </w:t>
            </w:r>
          </w:p>
          <w:p w14:paraId="3B001E4E" w14:textId="038DC060" w:rsidR="002D6682" w:rsidRPr="002B4535" w:rsidRDefault="002D6682" w:rsidP="002D668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homework tasks</w:t>
            </w:r>
          </w:p>
        </w:tc>
      </w:tr>
      <w:tr w:rsidR="002D6682" w:rsidRPr="00CC1E3F" w14:paraId="3434EFDA" w14:textId="77777777" w:rsidTr="002B4535">
        <w:trPr>
          <w:trHeight w:val="40"/>
        </w:trPr>
        <w:tc>
          <w:tcPr>
            <w:tcW w:w="3681" w:type="dxa"/>
            <w:vMerge/>
          </w:tcPr>
          <w:p w14:paraId="3A57DC89" w14:textId="77777777" w:rsidR="002D6682" w:rsidRPr="00AB3FC0" w:rsidRDefault="002D6682" w:rsidP="004049A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7B44DAF" w14:textId="77777777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3B150B37" w14:textId="57CD56BC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proofErr w:type="spellStart"/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MyMaths</w:t>
            </w:r>
            <w:proofErr w:type="spellEnd"/>
          </w:p>
        </w:tc>
        <w:tc>
          <w:tcPr>
            <w:tcW w:w="1701" w:type="dxa"/>
          </w:tcPr>
          <w:p w14:paraId="315C1240" w14:textId="01C1D9B2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CorbettMaths.com</w:t>
            </w:r>
          </w:p>
        </w:tc>
      </w:tr>
      <w:tr w:rsidR="007A5F9F" w14:paraId="4FC3E2D6" w14:textId="0E976790" w:rsidTr="002B4535">
        <w:tc>
          <w:tcPr>
            <w:tcW w:w="3681" w:type="dxa"/>
          </w:tcPr>
          <w:p w14:paraId="50CAEF11" w14:textId="471A53D5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Factorising quadratic expressions, of the form ax</w:t>
            </w:r>
            <w:r w:rsidRPr="00804553">
              <w:rPr>
                <w:rFonts w:ascii="Comic Sans MS" w:hAnsi="Comic Sans MS"/>
                <w:bCs/>
                <w:iCs/>
                <w:sz w:val="20"/>
                <w:szCs w:val="20"/>
                <w:vertAlign w:val="superscript"/>
              </w:rPr>
              <w:t>2</w:t>
            </w: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+bx+c, including the difference of two squares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4D04EF71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162A0E9" w14:textId="704E84A0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Algebra Manipulation, Factorising Quadratics</w:t>
            </w:r>
          </w:p>
        </w:tc>
        <w:tc>
          <w:tcPr>
            <w:tcW w:w="1701" w:type="dxa"/>
          </w:tcPr>
          <w:p w14:paraId="616CAEE4" w14:textId="0F42D8E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4"/>
              </w:rPr>
              <w:t>Quadratics (factorising) video 266</w:t>
            </w:r>
          </w:p>
        </w:tc>
      </w:tr>
      <w:tr w:rsidR="007A5F9F" w14:paraId="28081712" w14:textId="77777777" w:rsidTr="002B4535">
        <w:tc>
          <w:tcPr>
            <w:tcW w:w="3681" w:type="dxa"/>
          </w:tcPr>
          <w:p w14:paraId="76EA9401" w14:textId="57D9518C" w:rsidR="007A5F9F" w:rsidRPr="00804553" w:rsidRDefault="007A5F9F" w:rsidP="007A5F9F">
            <w:pPr>
              <w:pStyle w:val="Heading1"/>
              <w:outlineLvl w:val="0"/>
              <w:rPr>
                <w:rFonts w:ascii="Comic Sans MS" w:hAnsi="Comic Sans MS"/>
                <w:b w:val="0"/>
                <w:bCs/>
                <w:iCs/>
                <w:sz w:val="20"/>
                <w:szCs w:val="20"/>
                <w:lang w:val="en-US"/>
              </w:rPr>
            </w:pPr>
            <w:r w:rsidRPr="00804553"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  <w:t>Solving quadratic equations by factorising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203CD104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2B5A99" w14:textId="67B803D4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Equations – quadratics, Quadratic Equations 2</w:t>
            </w:r>
          </w:p>
        </w:tc>
        <w:tc>
          <w:tcPr>
            <w:tcW w:w="1701" w:type="dxa"/>
          </w:tcPr>
          <w:p w14:paraId="123F78C0" w14:textId="1977DD45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266</w:t>
            </w:r>
          </w:p>
        </w:tc>
      </w:tr>
      <w:tr w:rsidR="007A5F9F" w14:paraId="72193DFB" w14:textId="77777777" w:rsidTr="002B4535">
        <w:tc>
          <w:tcPr>
            <w:tcW w:w="3681" w:type="dxa"/>
          </w:tcPr>
          <w:p w14:paraId="35021BE0" w14:textId="55766C5C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Identifying triangles are congruent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2CF42696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D791A8A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FBF601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5F9F" w14:paraId="56AAFC20" w14:textId="77777777" w:rsidTr="002B4535">
        <w:tc>
          <w:tcPr>
            <w:tcW w:w="3681" w:type="dxa"/>
          </w:tcPr>
          <w:p w14:paraId="043F7B15" w14:textId="0C856577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Using congruent triangles for geometric proofs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1261881C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2AF457B" w14:textId="064FB378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Shape, Angles, Angle Proof</w:t>
            </w:r>
          </w:p>
        </w:tc>
        <w:tc>
          <w:tcPr>
            <w:tcW w:w="1701" w:type="dxa"/>
          </w:tcPr>
          <w:p w14:paraId="59095912" w14:textId="3AA4A702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366</w:t>
            </w:r>
          </w:p>
        </w:tc>
      </w:tr>
      <w:tr w:rsidR="007A5F9F" w14:paraId="76AC8797" w14:textId="77777777" w:rsidTr="002B4535">
        <w:tc>
          <w:tcPr>
            <w:tcW w:w="3681" w:type="dxa"/>
          </w:tcPr>
          <w:p w14:paraId="4CE806CA" w14:textId="15CDCE9D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Understanding properties of similar shapes.</w:t>
            </w:r>
          </w:p>
        </w:tc>
        <w:tc>
          <w:tcPr>
            <w:tcW w:w="1417" w:type="dxa"/>
          </w:tcPr>
          <w:p w14:paraId="7C59480C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82DFE4E" w14:textId="6DA2DFED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Shape, Scale and Similarity</w:t>
            </w:r>
          </w:p>
        </w:tc>
        <w:tc>
          <w:tcPr>
            <w:tcW w:w="1701" w:type="dxa"/>
          </w:tcPr>
          <w:p w14:paraId="6781B93F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5F9F" w14:paraId="15D348CE" w14:textId="77777777" w:rsidTr="002B4535">
        <w:tc>
          <w:tcPr>
            <w:tcW w:w="3681" w:type="dxa"/>
          </w:tcPr>
          <w:p w14:paraId="19FDE9F6" w14:textId="3CA37B4B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Using similar triangles to calculate lengths of unknown sides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3D052FED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B0C5B5C" w14:textId="3361BD4E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 w:rsidRPr="007A5F9F">
              <w:rPr>
                <w:rFonts w:ascii="Comic Sans MS" w:hAnsi="Comic Sans MS"/>
                <w:sz w:val="20"/>
                <w:szCs w:val="20"/>
              </w:rPr>
              <w:t>Shape, Scale and Similarity</w:t>
            </w:r>
          </w:p>
        </w:tc>
        <w:tc>
          <w:tcPr>
            <w:tcW w:w="1701" w:type="dxa"/>
          </w:tcPr>
          <w:p w14:paraId="74199E1A" w14:textId="1B598C23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294</w:t>
            </w:r>
          </w:p>
        </w:tc>
      </w:tr>
      <w:tr w:rsidR="007A5F9F" w14:paraId="5F7B6FB0" w14:textId="77777777" w:rsidTr="002B4535">
        <w:tc>
          <w:tcPr>
            <w:tcW w:w="3681" w:type="dxa"/>
          </w:tcPr>
          <w:p w14:paraId="735C164E" w14:textId="65C2240C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Calculating unknown sides and angles of right-angled triangles using sine, cosine and tangent.</w:t>
            </w:r>
          </w:p>
        </w:tc>
        <w:tc>
          <w:tcPr>
            <w:tcW w:w="1417" w:type="dxa"/>
          </w:tcPr>
          <w:p w14:paraId="2ED093CA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2C28420" w14:textId="4463F66E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 w:rsidRPr="007A5F9F">
              <w:rPr>
                <w:rFonts w:ascii="Comic Sans MS" w:hAnsi="Comic Sans MS"/>
                <w:sz w:val="20"/>
                <w:szCs w:val="20"/>
              </w:rPr>
              <w:t>Shape, Trigonometry</w:t>
            </w:r>
          </w:p>
        </w:tc>
        <w:tc>
          <w:tcPr>
            <w:tcW w:w="1701" w:type="dxa"/>
          </w:tcPr>
          <w:p w14:paraId="4B538E00" w14:textId="6CFB7010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330-1</w:t>
            </w:r>
          </w:p>
        </w:tc>
      </w:tr>
      <w:tr w:rsidR="007A5F9F" w14:paraId="328E0E82" w14:textId="77777777" w:rsidTr="002B4535">
        <w:tc>
          <w:tcPr>
            <w:tcW w:w="3681" w:type="dxa"/>
          </w:tcPr>
          <w:p w14:paraId="2E8435E9" w14:textId="630BC082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 xml:space="preserve">Know the exact values of </w:t>
            </w:r>
            <w:proofErr w:type="spellStart"/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sinθ</w:t>
            </w:r>
            <w:proofErr w:type="spellEnd"/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 xml:space="preserve"> and </w:t>
            </w:r>
            <w:proofErr w:type="spellStart"/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cosθ</w:t>
            </w:r>
            <w:proofErr w:type="spellEnd"/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 xml:space="preserve"> and </w:t>
            </w:r>
            <w:proofErr w:type="spellStart"/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>tanθ</w:t>
            </w:r>
            <w:proofErr w:type="spellEnd"/>
            <w:r w:rsidRPr="00804553">
              <w:rPr>
                <w:rFonts w:ascii="Comic Sans MS" w:hAnsi="Comic Sans MS"/>
                <w:bCs/>
                <w:iCs/>
                <w:sz w:val="20"/>
                <w:szCs w:val="20"/>
              </w:rPr>
              <w:t xml:space="preserve"> for θ = 0°, 30°, 45° , 60° and 90° </w:t>
            </w:r>
          </w:p>
        </w:tc>
        <w:tc>
          <w:tcPr>
            <w:tcW w:w="1417" w:type="dxa"/>
          </w:tcPr>
          <w:p w14:paraId="21150257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E077D27" w14:textId="3C9B0FE1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Shape, Trigonometry</w:t>
            </w:r>
          </w:p>
        </w:tc>
        <w:tc>
          <w:tcPr>
            <w:tcW w:w="1701" w:type="dxa"/>
          </w:tcPr>
          <w:p w14:paraId="405907D3" w14:textId="484D8EF9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341</w:t>
            </w:r>
          </w:p>
        </w:tc>
      </w:tr>
      <w:tr w:rsidR="007A5F9F" w14:paraId="199AEA7D" w14:textId="77777777" w:rsidTr="002B4535">
        <w:tc>
          <w:tcPr>
            <w:tcW w:w="3681" w:type="dxa"/>
          </w:tcPr>
          <w:p w14:paraId="46A75D68" w14:textId="77777777" w:rsidR="007A5F9F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Drawing and interpreting histograms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  <w:p w14:paraId="55195904" w14:textId="1DB72D9C" w:rsidR="007A5F9F" w:rsidRPr="00804553" w:rsidRDefault="007A5F9F" w:rsidP="007A5F9F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465234">
              <w:rPr>
                <w:rFonts w:ascii="Comic Sans MS" w:hAnsi="Comic Sans MS"/>
                <w:bCs/>
                <w:iCs/>
                <w:sz w:val="20"/>
                <w:szCs w:val="20"/>
              </w:rPr>
              <w:t>Calculating frequency density.</w:t>
            </w:r>
          </w:p>
        </w:tc>
        <w:tc>
          <w:tcPr>
            <w:tcW w:w="1417" w:type="dxa"/>
          </w:tcPr>
          <w:p w14:paraId="4878D913" w14:textId="77777777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F2C99F3" w14:textId="175D7073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Data, Presenting Data, Histograms</w:t>
            </w:r>
          </w:p>
        </w:tc>
        <w:tc>
          <w:tcPr>
            <w:tcW w:w="1701" w:type="dxa"/>
          </w:tcPr>
          <w:p w14:paraId="4D1AD645" w14:textId="76AF96C8" w:rsidR="007A5F9F" w:rsidRPr="002D6682" w:rsidRDefault="007A5F9F" w:rsidP="007A5F9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157 - 8</w:t>
            </w:r>
          </w:p>
        </w:tc>
      </w:tr>
    </w:tbl>
    <w:p w14:paraId="1694DB26" w14:textId="27388C94" w:rsidR="006C492D" w:rsidRDefault="006C492D">
      <w:pPr>
        <w:rPr>
          <w:rFonts w:ascii="Comic Sans MS" w:hAnsi="Comic Sans MS"/>
          <w:sz w:val="24"/>
          <w:szCs w:val="24"/>
        </w:rPr>
      </w:pPr>
    </w:p>
    <w:p w14:paraId="502B2937" w14:textId="3BCC2D8F" w:rsidR="00AC12E7" w:rsidRPr="00650871" w:rsidRDefault="003A313E" w:rsidP="00AC12E7">
      <w:pPr>
        <w:rPr>
          <w:rFonts w:ascii="Comic Sans MS" w:hAnsi="Comic Sans MS"/>
          <w:b/>
          <w:bCs/>
          <w:sz w:val="20"/>
          <w:szCs w:val="20"/>
        </w:rPr>
      </w:pPr>
      <w:r w:rsidRPr="00650871">
        <w:rPr>
          <w:rFonts w:ascii="Comic Sans MS" w:hAnsi="Comic Sans MS"/>
          <w:b/>
          <w:bCs/>
          <w:sz w:val="20"/>
          <w:szCs w:val="20"/>
        </w:rPr>
        <w:t xml:space="preserve">Extra practice and support </w:t>
      </w:r>
      <w:r w:rsidR="00AC12E7" w:rsidRPr="00650871">
        <w:rPr>
          <w:rFonts w:ascii="Comic Sans MS" w:hAnsi="Comic Sans MS"/>
          <w:b/>
          <w:bCs/>
          <w:sz w:val="20"/>
          <w:szCs w:val="20"/>
        </w:rPr>
        <w:t>:</w:t>
      </w:r>
    </w:p>
    <w:p w14:paraId="2C8E4244" w14:textId="22FC9E51" w:rsidR="00AC12E7" w:rsidRPr="00650871" w:rsidRDefault="00AC12E7" w:rsidP="00AC12E7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50871">
        <w:rPr>
          <w:rFonts w:ascii="Comic Sans MS" w:hAnsi="Comic Sans MS"/>
          <w:sz w:val="20"/>
          <w:szCs w:val="20"/>
        </w:rPr>
        <w:t>Set up an account on parallel.org.uk website, using your school email address and use teacher code “ha52kh”</w:t>
      </w:r>
    </w:p>
    <w:p w14:paraId="50525B52" w14:textId="77777777" w:rsidR="003A313E" w:rsidRPr="00650871" w:rsidRDefault="003A313E" w:rsidP="004B21C6">
      <w:pPr>
        <w:pStyle w:val="ListParagraph"/>
        <w:rPr>
          <w:rFonts w:ascii="Comic Sans MS" w:hAnsi="Comic Sans MS"/>
          <w:sz w:val="20"/>
          <w:szCs w:val="20"/>
        </w:rPr>
      </w:pPr>
    </w:p>
    <w:p w14:paraId="13818589" w14:textId="3945631C" w:rsidR="00AC12E7" w:rsidRPr="00650871" w:rsidRDefault="00AC12E7" w:rsidP="005514C1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50871">
        <w:rPr>
          <w:rFonts w:ascii="Comic Sans MS" w:hAnsi="Comic Sans MS"/>
          <w:sz w:val="20"/>
          <w:szCs w:val="20"/>
        </w:rPr>
        <w:t xml:space="preserve">Attend </w:t>
      </w:r>
      <w:r w:rsidR="003A313E" w:rsidRPr="00650871">
        <w:rPr>
          <w:rFonts w:ascii="Comic Sans MS" w:hAnsi="Comic Sans MS"/>
          <w:sz w:val="20"/>
          <w:szCs w:val="20"/>
        </w:rPr>
        <w:t>Maths Clinic</w:t>
      </w:r>
      <w:r w:rsidRPr="00650871">
        <w:rPr>
          <w:rFonts w:ascii="Comic Sans MS" w:hAnsi="Comic Sans MS"/>
          <w:sz w:val="20"/>
          <w:szCs w:val="20"/>
        </w:rPr>
        <w:t xml:space="preserve"> one lunch time each week</w:t>
      </w:r>
    </w:p>
    <w:p w14:paraId="05A406C2" w14:textId="77777777" w:rsidR="004B21C6" w:rsidRPr="004B21C6" w:rsidRDefault="004B21C6" w:rsidP="004B21C6">
      <w:pPr>
        <w:pStyle w:val="ListParagraph"/>
        <w:rPr>
          <w:rFonts w:ascii="Comic Sans MS" w:hAnsi="Comic Sans MS"/>
          <w:sz w:val="18"/>
          <w:szCs w:val="18"/>
        </w:rPr>
      </w:pPr>
    </w:p>
    <w:p w14:paraId="35F7FCA5" w14:textId="3BA8745B" w:rsidR="004B21C6" w:rsidRDefault="00792978" w:rsidP="004B21C6">
      <w:pPr>
        <w:pStyle w:val="ListParagraph"/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01EADF3" wp14:editId="17D341BB">
            <wp:simplePos x="0" y="0"/>
            <wp:positionH relativeFrom="column">
              <wp:posOffset>2907197</wp:posOffset>
            </wp:positionH>
            <wp:positionV relativeFrom="paragraph">
              <wp:posOffset>310515</wp:posOffset>
            </wp:positionV>
            <wp:extent cx="1082675" cy="1075055"/>
            <wp:effectExtent l="0" t="0" r="3175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E6843" w14:textId="320A69FD" w:rsidR="003A313E" w:rsidRDefault="004B21C6" w:rsidP="003A313E">
      <w:pPr>
        <w:rPr>
          <w:rFonts w:ascii="Comic Sans MS" w:hAnsi="Comic Sans MS"/>
          <w:sz w:val="18"/>
          <w:szCs w:val="18"/>
        </w:rPr>
      </w:pPr>
      <w:r>
        <w:rPr>
          <w:rFonts w:eastAsia="Times New Roman" w:cs="Times New Roman"/>
          <w:b/>
          <w:bCs/>
          <w:sz w:val="24"/>
          <w:szCs w:val="24"/>
        </w:rPr>
        <w:t>S</w:t>
      </w:r>
      <w:r w:rsidRPr="00EA40CC">
        <w:rPr>
          <w:rFonts w:eastAsia="Times New Roman" w:cs="Times New Roman"/>
          <w:b/>
          <w:bCs/>
          <w:sz w:val="24"/>
          <w:szCs w:val="24"/>
        </w:rPr>
        <w:t xml:space="preserve">can for full list of </w:t>
      </w:r>
      <w:bookmarkStart w:id="0" w:name="_GoBack"/>
      <w:bookmarkEnd w:id="0"/>
      <w:r w:rsidRPr="00EA40CC">
        <w:rPr>
          <w:rFonts w:eastAsia="Times New Roman" w:cs="Times New Roman"/>
          <w:b/>
          <w:bCs/>
          <w:sz w:val="24"/>
          <w:szCs w:val="24"/>
        </w:rPr>
        <w:t>Maths facts</w:t>
      </w:r>
      <w:r w:rsidRPr="004B21C6">
        <w:rPr>
          <w:rFonts w:eastAsia="Times New Roman" w:cs="Times New Roman"/>
          <w:b/>
          <w:bCs/>
          <w:noProof/>
          <w:sz w:val="24"/>
          <w:szCs w:val="24"/>
        </w:rPr>
        <w:t xml:space="preserve"> </w:t>
      </w:r>
    </w:p>
    <w:p w14:paraId="5815B69D" w14:textId="2DDE11DB" w:rsidR="003A313E" w:rsidRDefault="003A313E" w:rsidP="003A313E">
      <w:pPr>
        <w:rPr>
          <w:rFonts w:ascii="Comic Sans MS" w:hAnsi="Comic Sans MS"/>
          <w:sz w:val="18"/>
          <w:szCs w:val="18"/>
        </w:rPr>
      </w:pPr>
    </w:p>
    <w:p w14:paraId="58E99F38" w14:textId="54462D06" w:rsidR="003A313E" w:rsidRDefault="003A313E" w:rsidP="003A313E">
      <w:pPr>
        <w:rPr>
          <w:rFonts w:ascii="Comic Sans MS" w:hAnsi="Comic Sans MS"/>
          <w:sz w:val="18"/>
          <w:szCs w:val="18"/>
        </w:rPr>
      </w:pPr>
    </w:p>
    <w:p w14:paraId="233A3319" w14:textId="60988330" w:rsidR="004B21C6" w:rsidRDefault="004B21C6" w:rsidP="003A313E">
      <w:pPr>
        <w:rPr>
          <w:rFonts w:ascii="Comic Sans MS" w:hAnsi="Comic Sans MS"/>
          <w:sz w:val="18"/>
          <w:szCs w:val="18"/>
        </w:rPr>
      </w:pPr>
    </w:p>
    <w:p w14:paraId="55EDBE13" w14:textId="5605D75D" w:rsidR="004B21C6" w:rsidRDefault="004B21C6" w:rsidP="003A313E">
      <w:pPr>
        <w:rPr>
          <w:rFonts w:ascii="Comic Sans MS" w:hAnsi="Comic Sans MS"/>
          <w:sz w:val="18"/>
          <w:szCs w:val="18"/>
        </w:rPr>
      </w:pPr>
    </w:p>
    <w:p w14:paraId="3923FD0D" w14:textId="34AFB5A3" w:rsidR="004B21C6" w:rsidRDefault="004B21C6" w:rsidP="003A313E">
      <w:pPr>
        <w:rPr>
          <w:rFonts w:ascii="Comic Sans MS" w:hAnsi="Comic Sans MS"/>
          <w:sz w:val="18"/>
          <w:szCs w:val="18"/>
        </w:rPr>
      </w:pPr>
    </w:p>
    <w:p w14:paraId="53D806DB" w14:textId="218BD4D4" w:rsidR="004B21C6" w:rsidRDefault="004B21C6" w:rsidP="003A313E">
      <w:pPr>
        <w:rPr>
          <w:rFonts w:ascii="Comic Sans MS" w:hAnsi="Comic Sans MS"/>
          <w:sz w:val="18"/>
          <w:szCs w:val="18"/>
        </w:rPr>
      </w:pPr>
    </w:p>
    <w:p w14:paraId="0C70979E" w14:textId="77777777" w:rsidR="004B21C6" w:rsidRDefault="004B21C6" w:rsidP="003A313E">
      <w:pPr>
        <w:rPr>
          <w:rFonts w:ascii="Comic Sans MS" w:hAnsi="Comic Sans MS"/>
          <w:sz w:val="18"/>
          <w:szCs w:val="18"/>
        </w:rPr>
      </w:pPr>
    </w:p>
    <w:p w14:paraId="468D383C" w14:textId="209E5558" w:rsidR="000A1A13" w:rsidRDefault="00650871" w:rsidP="000A1A13">
      <w:pPr>
        <w:rPr>
          <w:b/>
          <w:bCs/>
          <w:sz w:val="32"/>
          <w:szCs w:val="32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78E735D2" wp14:editId="753CCDCF">
            <wp:simplePos x="0" y="0"/>
            <wp:positionH relativeFrom="margin">
              <wp:align>left</wp:align>
            </wp:positionH>
            <wp:positionV relativeFrom="paragraph">
              <wp:posOffset>4626878</wp:posOffset>
            </wp:positionV>
            <wp:extent cx="5900781" cy="204789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781" cy="204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6ACDC3BA" wp14:editId="252DC481">
            <wp:simplePos x="0" y="0"/>
            <wp:positionH relativeFrom="column">
              <wp:posOffset>-52471</wp:posOffset>
            </wp:positionH>
            <wp:positionV relativeFrom="paragraph">
              <wp:posOffset>355834</wp:posOffset>
            </wp:positionV>
            <wp:extent cx="6120130" cy="41586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13">
        <w:rPr>
          <w:b/>
          <w:bCs/>
          <w:sz w:val="32"/>
          <w:szCs w:val="32"/>
        </w:rPr>
        <w:t>Autumn</w:t>
      </w:r>
      <w:r w:rsidR="000A1A13" w:rsidRPr="00EA40CC">
        <w:rPr>
          <w:b/>
          <w:bCs/>
          <w:sz w:val="32"/>
          <w:szCs w:val="32"/>
        </w:rPr>
        <w:t xml:space="preserve"> Term </w:t>
      </w:r>
      <w:r w:rsidR="00021238">
        <w:rPr>
          <w:b/>
          <w:bCs/>
          <w:sz w:val="32"/>
          <w:szCs w:val="32"/>
        </w:rPr>
        <w:t>2</w:t>
      </w:r>
      <w:r w:rsidR="000A1A13" w:rsidRPr="00EA40CC">
        <w:rPr>
          <w:b/>
          <w:bCs/>
          <w:sz w:val="32"/>
          <w:szCs w:val="32"/>
        </w:rPr>
        <w:t xml:space="preserve"> Knowledge</w:t>
      </w:r>
    </w:p>
    <w:p w14:paraId="23D8ABC0" w14:textId="1BAEEBF2" w:rsidR="003A313E" w:rsidRDefault="003A313E" w:rsidP="000A1A13">
      <w:pPr>
        <w:rPr>
          <w:rFonts w:ascii="Comic Sans MS" w:hAnsi="Comic Sans MS"/>
          <w:sz w:val="20"/>
          <w:szCs w:val="20"/>
        </w:rPr>
      </w:pPr>
    </w:p>
    <w:p w14:paraId="6A30CCCC" w14:textId="16D00786" w:rsidR="00650871" w:rsidRDefault="00650871" w:rsidP="000A1A1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91AFA56" wp14:editId="45BD4C43">
            <wp:simplePos x="0" y="0"/>
            <wp:positionH relativeFrom="margin">
              <wp:align>left</wp:align>
            </wp:positionH>
            <wp:positionV relativeFrom="paragraph">
              <wp:posOffset>3442</wp:posOffset>
            </wp:positionV>
            <wp:extent cx="2938484" cy="23479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84" cy="234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A2426" w14:textId="55F0ED64" w:rsidR="00AC12E7" w:rsidRDefault="00AC12E7">
      <w:pPr>
        <w:rPr>
          <w:rFonts w:ascii="Comic Sans MS" w:hAnsi="Comic Sans MS"/>
          <w:sz w:val="24"/>
          <w:szCs w:val="24"/>
        </w:rPr>
      </w:pPr>
    </w:p>
    <w:p w14:paraId="57AAD44B" w14:textId="1CA1BF7D" w:rsidR="00482C24" w:rsidRDefault="00482C24">
      <w:pPr>
        <w:rPr>
          <w:rFonts w:ascii="Comic Sans MS" w:hAnsi="Comic Sans MS"/>
          <w:sz w:val="24"/>
          <w:szCs w:val="24"/>
        </w:rPr>
      </w:pPr>
    </w:p>
    <w:p w14:paraId="24FBD6E2" w14:textId="52803A46" w:rsidR="00482C24" w:rsidRDefault="00482C24">
      <w:pPr>
        <w:rPr>
          <w:rFonts w:ascii="Comic Sans MS" w:hAnsi="Comic Sans MS"/>
          <w:sz w:val="24"/>
          <w:szCs w:val="24"/>
        </w:rPr>
      </w:pPr>
    </w:p>
    <w:p w14:paraId="08073304" w14:textId="16B63C3D" w:rsidR="00482C24" w:rsidRDefault="00482C24">
      <w:pPr>
        <w:rPr>
          <w:rFonts w:ascii="Comic Sans MS" w:hAnsi="Comic Sans MS"/>
          <w:sz w:val="24"/>
          <w:szCs w:val="24"/>
        </w:rPr>
      </w:pPr>
    </w:p>
    <w:p w14:paraId="0FF3E4FC" w14:textId="50B211C6" w:rsidR="000A1A13" w:rsidRDefault="000A1A13" w:rsidP="000A1A13">
      <w:pPr>
        <w:rPr>
          <w:rFonts w:eastAsia="Times New Roman" w:cs="Times New Roman"/>
          <w:b/>
          <w:bCs/>
          <w:sz w:val="24"/>
          <w:szCs w:val="24"/>
        </w:rPr>
      </w:pPr>
      <w:r w:rsidRPr="00EA40CC">
        <w:rPr>
          <w:rFonts w:eastAsia="Times New Roman" w:cs="Times New Roman"/>
          <w:b/>
          <w:bCs/>
          <w:sz w:val="24"/>
          <w:szCs w:val="24"/>
        </w:rPr>
        <w:t xml:space="preserve"> </w:t>
      </w:r>
    </w:p>
    <w:p w14:paraId="6C4CDED3" w14:textId="5ED5367C" w:rsidR="00B90880" w:rsidRPr="00EA40CC" w:rsidRDefault="00B90880" w:rsidP="000A1A13">
      <w:pPr>
        <w:rPr>
          <w:rFonts w:eastAsia="Times New Roman" w:cs="Times New Roman"/>
          <w:b/>
          <w:bCs/>
          <w:sz w:val="24"/>
          <w:szCs w:val="24"/>
        </w:rPr>
      </w:pPr>
    </w:p>
    <w:p w14:paraId="1B4DFF19" w14:textId="14835BD9" w:rsidR="000A1A13" w:rsidRDefault="000A1A13">
      <w:pPr>
        <w:rPr>
          <w:rFonts w:ascii="Comic Sans MS" w:hAnsi="Comic Sans MS"/>
          <w:sz w:val="24"/>
          <w:szCs w:val="24"/>
        </w:rPr>
      </w:pPr>
    </w:p>
    <w:sectPr w:rsidR="000A1A13" w:rsidSect="006C492D"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23B97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05A09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E6C85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F2EEA"/>
    <w:multiLevelType w:val="hybridMultilevel"/>
    <w:tmpl w:val="21F416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259CE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61BE2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6D2"/>
    <w:rsid w:val="00021238"/>
    <w:rsid w:val="00022185"/>
    <w:rsid w:val="00041502"/>
    <w:rsid w:val="000A1A13"/>
    <w:rsid w:val="000F1948"/>
    <w:rsid w:val="000F5A1E"/>
    <w:rsid w:val="001208C5"/>
    <w:rsid w:val="001A2EF3"/>
    <w:rsid w:val="00245A45"/>
    <w:rsid w:val="00273522"/>
    <w:rsid w:val="002B4535"/>
    <w:rsid w:val="002B4AB2"/>
    <w:rsid w:val="002D6682"/>
    <w:rsid w:val="002D7FC9"/>
    <w:rsid w:val="002E60FF"/>
    <w:rsid w:val="00302172"/>
    <w:rsid w:val="00346FA5"/>
    <w:rsid w:val="0035348A"/>
    <w:rsid w:val="00356E13"/>
    <w:rsid w:val="0038450A"/>
    <w:rsid w:val="0039418F"/>
    <w:rsid w:val="003A313E"/>
    <w:rsid w:val="003C6C4E"/>
    <w:rsid w:val="003E053B"/>
    <w:rsid w:val="00472DE2"/>
    <w:rsid w:val="00482C24"/>
    <w:rsid w:val="00485979"/>
    <w:rsid w:val="0049390A"/>
    <w:rsid w:val="004968FE"/>
    <w:rsid w:val="004B21C6"/>
    <w:rsid w:val="004C408E"/>
    <w:rsid w:val="004E49E6"/>
    <w:rsid w:val="004F1B78"/>
    <w:rsid w:val="005514C1"/>
    <w:rsid w:val="005936D2"/>
    <w:rsid w:val="005F3557"/>
    <w:rsid w:val="00650871"/>
    <w:rsid w:val="00673C5E"/>
    <w:rsid w:val="006A1B4C"/>
    <w:rsid w:val="006C492D"/>
    <w:rsid w:val="006D7C37"/>
    <w:rsid w:val="006F46D9"/>
    <w:rsid w:val="0071200E"/>
    <w:rsid w:val="007365AD"/>
    <w:rsid w:val="00760AC9"/>
    <w:rsid w:val="00792978"/>
    <w:rsid w:val="007A5F9F"/>
    <w:rsid w:val="007D4364"/>
    <w:rsid w:val="007D6062"/>
    <w:rsid w:val="007F0AD1"/>
    <w:rsid w:val="00804553"/>
    <w:rsid w:val="008533F9"/>
    <w:rsid w:val="00871733"/>
    <w:rsid w:val="00874548"/>
    <w:rsid w:val="00885947"/>
    <w:rsid w:val="008A0848"/>
    <w:rsid w:val="008B50CC"/>
    <w:rsid w:val="008F5736"/>
    <w:rsid w:val="00903B99"/>
    <w:rsid w:val="0092793E"/>
    <w:rsid w:val="0095295A"/>
    <w:rsid w:val="00955A16"/>
    <w:rsid w:val="009A2C09"/>
    <w:rsid w:val="009A528E"/>
    <w:rsid w:val="009E4A23"/>
    <w:rsid w:val="00A13463"/>
    <w:rsid w:val="00A15507"/>
    <w:rsid w:val="00A471F9"/>
    <w:rsid w:val="00AA1714"/>
    <w:rsid w:val="00AB3FC0"/>
    <w:rsid w:val="00AC12E7"/>
    <w:rsid w:val="00AD1A9F"/>
    <w:rsid w:val="00B90880"/>
    <w:rsid w:val="00C176FB"/>
    <w:rsid w:val="00CC123E"/>
    <w:rsid w:val="00CC25CE"/>
    <w:rsid w:val="00CF68FA"/>
    <w:rsid w:val="00D24E36"/>
    <w:rsid w:val="00DD0529"/>
    <w:rsid w:val="00E1165E"/>
    <w:rsid w:val="00E3013E"/>
    <w:rsid w:val="00E4425A"/>
    <w:rsid w:val="00E77A1A"/>
    <w:rsid w:val="00EC2FEB"/>
    <w:rsid w:val="00ED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11D6C"/>
  <w15:docId w15:val="{D65E8A7D-33D5-4019-BCD5-64E530FA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A08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3B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5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A0848"/>
    <w:rPr>
      <w:rFonts w:ascii="Times New Roman" w:eastAsia="Times New Roman" w:hAnsi="Times New Roman" w:cs="Times New Roman"/>
      <w:b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72D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2D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6F5B1671</Template>
  <TotalTime>0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ST-AMBROSE COLLEGE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 Peters</dc:creator>
  <cp:lastModifiedBy>Mrs R Monk (St Ambrose College)</cp:lastModifiedBy>
  <cp:revision>11</cp:revision>
  <cp:lastPrinted>2018-10-05T06:51:00Z</cp:lastPrinted>
  <dcterms:created xsi:type="dcterms:W3CDTF">2020-08-27T12:29:00Z</dcterms:created>
  <dcterms:modified xsi:type="dcterms:W3CDTF">2020-10-04T14:11:00Z</dcterms:modified>
</cp:coreProperties>
</file>