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BB5" w:rsidRPr="006D57C5" w:rsidRDefault="00B800DE">
      <w:pPr>
        <w:rPr>
          <w:b/>
          <w:bCs/>
          <w:sz w:val="28"/>
          <w:szCs w:val="28"/>
        </w:rPr>
      </w:pPr>
      <w:r>
        <w:rPr>
          <w:b/>
          <w:bCs/>
          <w:noProof/>
          <w:sz w:val="28"/>
          <w:szCs w:val="28"/>
          <w:lang w:eastAsia="en-GB"/>
        </w:rPr>
        <w:pict>
          <v:shapetype id="_x0000_t202" coordsize="21600,21600" o:spt="202" path="m,l,21600r21600,l21600,xe">
            <v:stroke joinstyle="miter"/>
            <v:path gradientshapeok="t" o:connecttype="rect"/>
          </v:shapetype>
          <v:shape id="Text Box 2" o:spid="_x0000_s1026" type="#_x0000_t202" style="position:absolute;margin-left:272.25pt;margin-top:13.3pt;width:260.25pt;height:527.9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">
            <v:textbox style="mso-next-textbox:#Text Box 2">
              <w:txbxContent>
                <w:p w:rsidR="00D855B0" w:rsidRDefault="00FF1729" w:rsidP="00D855B0">
                  <w:pPr>
                    <w:rPr>
                      <w:b/>
                      <w:sz w:val="28"/>
                      <w:szCs w:val="28"/>
                      <w:u w:val="single"/>
                    </w:rPr>
                  </w:pPr>
                  <w:r w:rsidRPr="00B825DC">
                    <w:rPr>
                      <w:b/>
                      <w:sz w:val="28"/>
                      <w:szCs w:val="28"/>
                      <w:u w:val="single"/>
                    </w:rPr>
                    <w:t>Possible homework tasks</w:t>
                  </w:r>
                  <w:r w:rsidR="00D855B0">
                    <w:rPr>
                      <w:b/>
                      <w:sz w:val="28"/>
                      <w:szCs w:val="28"/>
                      <w:u w:val="single"/>
                    </w:rPr>
                    <w:t xml:space="preserve">  A level Style Questions </w:t>
                  </w:r>
                </w:p>
                <w:p w:rsidR="00D855B0" w:rsidRDefault="00D855B0" w:rsidP="00D855B0">
                  <w:pPr>
                    <w:rPr>
                      <w:b/>
                      <w:sz w:val="28"/>
                      <w:szCs w:val="28"/>
                    </w:rPr>
                  </w:pPr>
                  <w:r w:rsidRPr="00D855B0">
                    <w:rPr>
                      <w:b/>
                      <w:sz w:val="24"/>
                      <w:szCs w:val="24"/>
                    </w:rPr>
                    <w:t>Use AQA History Revolution and Dictatorship by Chris Rowe and Sally Waller</w:t>
                  </w:r>
                  <w:r w:rsidRPr="00D855B0">
                    <w:rPr>
                      <w:b/>
                      <w:sz w:val="28"/>
                      <w:szCs w:val="28"/>
                    </w:rPr>
                    <w:t xml:space="preserve"> </w:t>
                  </w:r>
                  <w:r>
                    <w:rPr>
                      <w:b/>
                      <w:sz w:val="28"/>
                      <w:szCs w:val="28"/>
                    </w:rPr>
                    <w:t xml:space="preserve">. </w:t>
                  </w:r>
                </w:p>
                <w:p w:rsidR="00D855B0" w:rsidRPr="00D855B0" w:rsidRDefault="00D855B0" w:rsidP="00D855B0">
                  <w:pPr>
                    <w:rPr>
                      <w:b/>
                      <w:sz w:val="24"/>
                      <w:szCs w:val="24"/>
                    </w:rPr>
                  </w:pPr>
                  <w:r w:rsidRPr="00D855B0">
                    <w:rPr>
                      <w:b/>
                      <w:sz w:val="24"/>
                      <w:szCs w:val="24"/>
                    </w:rPr>
                    <w:t xml:space="preserve">The exam is     2 and a  1/2 hours </w:t>
                  </w:r>
                </w:p>
                <w:p w:rsidR="00D855B0" w:rsidRDefault="00D855B0" w:rsidP="00D855B0">
                  <w:pPr>
                    <w:rPr>
                      <w:sz w:val="24"/>
                      <w:szCs w:val="24"/>
                    </w:rPr>
                  </w:pPr>
                  <w:r w:rsidRPr="00D855B0">
                    <w:rPr>
                      <w:b/>
                      <w:sz w:val="24"/>
                      <w:szCs w:val="24"/>
                    </w:rPr>
                    <w:t xml:space="preserve">Question 1 is always worth 30 marks . </w:t>
                  </w:r>
                  <w:r w:rsidRPr="00D855B0">
                    <w:rPr>
                      <w:sz w:val="24"/>
                      <w:szCs w:val="24"/>
                    </w:rPr>
                    <w:t>You will be assessed on your ability to evaluate 3 sources . Use content, knowledge, provenance and tone.  ( 1 hour)</w:t>
                  </w:r>
                </w:p>
                <w:p w:rsidR="00D855B0" w:rsidRDefault="00D855B0" w:rsidP="00D855B0">
                  <w:pPr>
                    <w:rPr>
                      <w:sz w:val="24"/>
                      <w:szCs w:val="24"/>
                    </w:rPr>
                  </w:pPr>
                  <w:r>
                    <w:rPr>
                      <w:sz w:val="24"/>
                      <w:szCs w:val="24"/>
                    </w:rPr>
                    <w:t xml:space="preserve">For example </w:t>
                  </w:r>
                </w:p>
                <w:p w:rsidR="00D855B0" w:rsidRPr="00D855B0" w:rsidRDefault="00D855B0" w:rsidP="00D855B0">
                  <w:pPr>
                    <w:pStyle w:val="ListParagraph"/>
                    <w:numPr>
                      <w:ilvl w:val="0"/>
                      <w:numId w:val="16"/>
                    </w:numPr>
                    <w:rPr>
                      <w:sz w:val="24"/>
                      <w:szCs w:val="24"/>
                    </w:rPr>
                  </w:pPr>
                  <w:r w:rsidRPr="00D855B0">
                    <w:rPr>
                      <w:sz w:val="24"/>
                      <w:szCs w:val="24"/>
                    </w:rPr>
                    <w:t xml:space="preserve">Practice Question </w:t>
                  </w:r>
                  <w:r w:rsidR="00ED3259">
                    <w:rPr>
                      <w:sz w:val="24"/>
                      <w:szCs w:val="24"/>
                    </w:rPr>
                    <w:t xml:space="preserve"> p 154 </w:t>
                  </w:r>
                </w:p>
                <w:p w:rsidR="00D855B0" w:rsidRPr="00D855B0" w:rsidRDefault="00D855B0" w:rsidP="00D855B0">
                  <w:pPr>
                    <w:pStyle w:val="ListParagraph"/>
                    <w:numPr>
                      <w:ilvl w:val="0"/>
                      <w:numId w:val="16"/>
                    </w:numPr>
                    <w:rPr>
                      <w:sz w:val="24"/>
                      <w:szCs w:val="24"/>
                    </w:rPr>
                  </w:pPr>
                  <w:r w:rsidRPr="00D855B0">
                    <w:rPr>
                      <w:sz w:val="24"/>
                      <w:szCs w:val="24"/>
                    </w:rPr>
                    <w:t xml:space="preserve">Practice question p </w:t>
                  </w:r>
                  <w:r w:rsidR="00ED3259">
                    <w:rPr>
                      <w:sz w:val="24"/>
                      <w:szCs w:val="24"/>
                    </w:rPr>
                    <w:t xml:space="preserve">161 </w:t>
                  </w:r>
                </w:p>
                <w:p w:rsidR="00D855B0" w:rsidRPr="00D855B0" w:rsidRDefault="00ED3259" w:rsidP="00D855B0">
                  <w:pPr>
                    <w:pStyle w:val="ListParagraph"/>
                    <w:numPr>
                      <w:ilvl w:val="0"/>
                      <w:numId w:val="16"/>
                    </w:numPr>
                    <w:rPr>
                      <w:rFonts w:cstheme="minorHAnsi"/>
                      <w:bCs/>
                      <w:sz w:val="24"/>
                      <w:szCs w:val="24"/>
                    </w:rPr>
                  </w:pPr>
                  <w:r>
                    <w:rPr>
                      <w:sz w:val="24"/>
                      <w:szCs w:val="24"/>
                    </w:rPr>
                    <w:t>Practice question 174</w:t>
                  </w:r>
                  <w:r w:rsidR="00D855B0" w:rsidRPr="00D855B0">
                    <w:rPr>
                      <w:sz w:val="24"/>
                      <w:szCs w:val="24"/>
                    </w:rPr>
                    <w:t xml:space="preserve"> </w:t>
                  </w:r>
                </w:p>
                <w:p w:rsidR="00D855B0" w:rsidRDefault="00D855B0" w:rsidP="00D855B0">
                  <w:pPr>
                    <w:rPr>
                      <w:rFonts w:cstheme="minorHAnsi"/>
                      <w:bCs/>
                      <w:sz w:val="24"/>
                      <w:szCs w:val="24"/>
                    </w:rPr>
                  </w:pPr>
                  <w:r>
                    <w:rPr>
                      <w:rFonts w:cstheme="minorHAnsi"/>
                      <w:b/>
                      <w:bCs/>
                      <w:sz w:val="24"/>
                      <w:szCs w:val="24"/>
                    </w:rPr>
                    <w:t>Y</w:t>
                  </w:r>
                  <w:r w:rsidRPr="00D855B0">
                    <w:rPr>
                      <w:rFonts w:cstheme="minorHAnsi"/>
                      <w:b/>
                      <w:bCs/>
                      <w:sz w:val="24"/>
                      <w:szCs w:val="24"/>
                    </w:rPr>
                    <w:t>ou have to answer 2 further essay questions</w:t>
                  </w:r>
                  <w:r w:rsidRPr="00D855B0">
                    <w:rPr>
                      <w:rFonts w:cstheme="minorHAnsi"/>
                      <w:bCs/>
                      <w:sz w:val="24"/>
                      <w:szCs w:val="24"/>
                    </w:rPr>
                    <w:t xml:space="preserve"> ( from a choice of 3) worth 25 marks .  You are advised to spend </w:t>
                  </w:r>
                  <w:r>
                    <w:rPr>
                      <w:rFonts w:cstheme="minorHAnsi"/>
                      <w:bCs/>
                      <w:sz w:val="24"/>
                      <w:szCs w:val="24"/>
                    </w:rPr>
                    <w:t xml:space="preserve">about 45 minutes on each essay </w:t>
                  </w:r>
                </w:p>
                <w:p w:rsidR="00D855B0" w:rsidRPr="00D855B0" w:rsidRDefault="003A27EE" w:rsidP="00D855B0">
                  <w:pPr>
                    <w:rPr>
                      <w:rFonts w:cstheme="minorHAnsi"/>
                      <w:bCs/>
                      <w:sz w:val="24"/>
                      <w:szCs w:val="24"/>
                    </w:rPr>
                  </w:pPr>
                  <w:r w:rsidRPr="00D855B0">
                    <w:rPr>
                      <w:rFonts w:cstheme="minorHAnsi"/>
                      <w:bCs/>
                      <w:sz w:val="24"/>
                      <w:szCs w:val="24"/>
                    </w:rPr>
                    <w:t>e.g.</w:t>
                  </w:r>
                  <w:r w:rsidR="00D855B0" w:rsidRPr="00D855B0">
                    <w:rPr>
                      <w:rFonts w:cstheme="minorHAnsi"/>
                      <w:bCs/>
                      <w:sz w:val="24"/>
                      <w:szCs w:val="24"/>
                    </w:rPr>
                    <w:t xml:space="preserve"> </w:t>
                  </w:r>
                  <w:r w:rsidR="00ED3259">
                    <w:rPr>
                      <w:rFonts w:cstheme="minorHAnsi"/>
                      <w:bCs/>
                      <w:sz w:val="24"/>
                      <w:szCs w:val="24"/>
                    </w:rPr>
                    <w:t xml:space="preserve"> How significant was the murder of Kirov in 1934 for the Stalinist government in the inter war years? </w:t>
                  </w:r>
                </w:p>
                <w:p w:rsidR="00ED3259" w:rsidRDefault="00ED3259" w:rsidP="00D855B0">
                  <w:pPr>
                    <w:pStyle w:val="ListParagraph"/>
                    <w:numPr>
                      <w:ilvl w:val="0"/>
                      <w:numId w:val="15"/>
                    </w:numPr>
                    <w:rPr>
                      <w:rFonts w:cstheme="minorHAnsi"/>
                      <w:bCs/>
                      <w:sz w:val="24"/>
                      <w:szCs w:val="24"/>
                    </w:rPr>
                  </w:pPr>
                  <w:r>
                    <w:rPr>
                      <w:rFonts w:cstheme="minorHAnsi"/>
                      <w:bCs/>
                      <w:sz w:val="24"/>
                      <w:szCs w:val="24"/>
                    </w:rPr>
                    <w:t xml:space="preserve">The most significant outcome of the Terror and the purges of the </w:t>
                  </w:r>
                  <w:proofErr w:type="spellStart"/>
                  <w:r>
                    <w:rPr>
                      <w:rFonts w:cstheme="minorHAnsi"/>
                      <w:bCs/>
                      <w:sz w:val="24"/>
                      <w:szCs w:val="24"/>
                    </w:rPr>
                    <w:t>Yezhovshchina</w:t>
                  </w:r>
                  <w:proofErr w:type="spellEnd"/>
                  <w:r>
                    <w:rPr>
                      <w:rFonts w:cstheme="minorHAnsi"/>
                      <w:bCs/>
                      <w:sz w:val="24"/>
                      <w:szCs w:val="24"/>
                    </w:rPr>
                    <w:t xml:space="preserve"> was an increase in Stalin's political dominance ' Assess the validity of this view. </w:t>
                  </w:r>
                </w:p>
                <w:p w:rsidR="00D855B0" w:rsidRPr="00D855B0" w:rsidRDefault="00ED3259" w:rsidP="00D855B0">
                  <w:pPr>
                    <w:pStyle w:val="ListParagraph"/>
                    <w:numPr>
                      <w:ilvl w:val="0"/>
                      <w:numId w:val="15"/>
                    </w:numPr>
                    <w:rPr>
                      <w:rFonts w:cstheme="minorHAnsi"/>
                      <w:bCs/>
                      <w:sz w:val="24"/>
                      <w:szCs w:val="24"/>
                    </w:rPr>
                  </w:pPr>
                  <w:r>
                    <w:rPr>
                      <w:rFonts w:cstheme="minorHAnsi"/>
                      <w:bCs/>
                      <w:sz w:val="24"/>
                      <w:szCs w:val="24"/>
                    </w:rPr>
                    <w:t xml:space="preserve">To what extent did the proletariat benefit from Stalin's rule in the 1930s? </w:t>
                  </w:r>
                </w:p>
              </w:txbxContent>
            </v:textbox>
            <w10:wrap type="square"/>
          </v:shape>
        </w:pict>
      </w:r>
      <w:r w:rsidR="00E3336D">
        <w:rPr>
          <w:b/>
          <w:bCs/>
          <w:sz w:val="28"/>
          <w:szCs w:val="28"/>
          <w:u w:val="single"/>
        </w:rPr>
        <w:t xml:space="preserve">A Level European </w:t>
      </w:r>
      <w:r w:rsidR="006D57C5" w:rsidRPr="006D57C5">
        <w:rPr>
          <w:b/>
          <w:bCs/>
          <w:sz w:val="28"/>
          <w:szCs w:val="28"/>
          <w:u w:val="single"/>
        </w:rPr>
        <w:t xml:space="preserve">History Knowledge </w:t>
      </w:r>
      <w:r w:rsidR="001B3BB5" w:rsidRPr="006D57C5">
        <w:rPr>
          <w:b/>
          <w:bCs/>
          <w:sz w:val="28"/>
          <w:szCs w:val="28"/>
          <w:u w:val="single"/>
        </w:rPr>
        <w:t>Organiser:</w:t>
      </w:r>
      <w:r w:rsidR="006D57C5" w:rsidRPr="006D57C5">
        <w:rPr>
          <w:b/>
          <w:bCs/>
          <w:sz w:val="28"/>
          <w:szCs w:val="28"/>
          <w:u w:val="single"/>
        </w:rPr>
        <w:t xml:space="preserve"> </w:t>
      </w:r>
      <w:r w:rsidR="00C27FBC">
        <w:rPr>
          <w:b/>
          <w:bCs/>
          <w:sz w:val="28"/>
          <w:szCs w:val="28"/>
          <w:u w:val="single"/>
        </w:rPr>
        <w:t xml:space="preserve"> Part 2 Section 5</w:t>
      </w:r>
      <w:r w:rsidR="00E3336D">
        <w:rPr>
          <w:b/>
          <w:bCs/>
          <w:sz w:val="28"/>
          <w:szCs w:val="28"/>
          <w:u w:val="single"/>
        </w:rPr>
        <w:t xml:space="preserve">.  </w:t>
      </w:r>
      <w:r w:rsidR="00C27FBC">
        <w:rPr>
          <w:b/>
          <w:bCs/>
          <w:sz w:val="28"/>
          <w:szCs w:val="28"/>
          <w:u w:val="single"/>
        </w:rPr>
        <w:t xml:space="preserve">Stalinism, politics and Control 1929 - 1943 </w:t>
      </w:r>
      <w:r w:rsidR="00E3336D">
        <w:rPr>
          <w:b/>
          <w:bCs/>
          <w:sz w:val="28"/>
          <w:szCs w:val="28"/>
        </w:rPr>
        <w:t xml:space="preserve">( AQA  paper 2 Option N) </w:t>
      </w:r>
    </w:p>
    <w:tbl>
      <w:tblPr>
        <w:tblStyle w:val="TableGrid"/>
        <w:tblW w:w="0" w:type="auto"/>
        <w:tblLook w:val="04A0"/>
      </w:tblPr>
      <w:tblGrid>
        <w:gridCol w:w="688"/>
        <w:gridCol w:w="4173"/>
      </w:tblGrid>
      <w:tr w:rsidR="00FF1729" w:rsidRPr="00832F18" w:rsidTr="001B3BB5">
        <w:trPr>
          <w:trHeight w:val="262"/>
        </w:trPr>
        <w:tc>
          <w:tcPr>
            <w:tcW w:w="4861" w:type="dxa"/>
            <w:gridSpan w:val="2"/>
          </w:tcPr>
          <w:p w:rsidR="00FF1729" w:rsidRPr="001B3BB5" w:rsidRDefault="00FF1729" w:rsidP="00216508">
            <w:pPr>
              <w:rPr>
                <w:b/>
                <w:bCs/>
                <w:u w:val="single"/>
              </w:rPr>
            </w:pPr>
            <w:r w:rsidRPr="001B3BB5">
              <w:rPr>
                <w:b/>
                <w:bCs/>
                <w:u w:val="single"/>
              </w:rPr>
              <w:t>Sub-topics</w:t>
            </w:r>
          </w:p>
        </w:tc>
      </w:tr>
      <w:tr w:rsidR="00FF1729" w:rsidRPr="00832F18" w:rsidTr="007006EC">
        <w:trPr>
          <w:trHeight w:val="1910"/>
        </w:trPr>
        <w:tc>
          <w:tcPr>
            <w:tcW w:w="688" w:type="dxa"/>
          </w:tcPr>
          <w:p w:rsidR="00496A72" w:rsidRPr="008D5C7D" w:rsidRDefault="00945BE0" w:rsidP="00216508">
            <w:pPr>
              <w:rPr>
                <w:bCs/>
              </w:rPr>
            </w:pPr>
            <w:r>
              <w:rPr>
                <w:bCs/>
              </w:rPr>
              <w:t>a</w:t>
            </w:r>
          </w:p>
        </w:tc>
        <w:tc>
          <w:tcPr>
            <w:tcW w:w="4172" w:type="dxa"/>
          </w:tcPr>
          <w:p w:rsidR="00FF1729" w:rsidRPr="007006EC" w:rsidRDefault="007006EC" w:rsidP="007006EC">
            <w:pPr>
              <w:numPr>
                <w:ilvl w:val="0"/>
                <w:numId w:val="21"/>
              </w:numPr>
              <w:shd w:val="clear" w:color="auto" w:fill="FFFFFF"/>
              <w:spacing w:after="24" w:line="360" w:lineRule="atLeast"/>
              <w:ind w:left="0"/>
              <w:textAlignment w:val="baseline"/>
              <w:rPr>
                <w:rFonts w:eastAsia="Times New Roman" w:cstheme="minorHAnsi"/>
                <w:color w:val="4C4C4B"/>
                <w:sz w:val="24"/>
                <w:szCs w:val="24"/>
                <w:lang w:eastAsia="en-GB"/>
              </w:rPr>
            </w:pPr>
            <w:r w:rsidRPr="007006EC">
              <w:rPr>
                <w:rFonts w:eastAsia="Times New Roman" w:cstheme="minorHAnsi"/>
                <w:color w:val="4C4C4B"/>
                <w:sz w:val="24"/>
                <w:szCs w:val="24"/>
                <w:lang w:eastAsia="en-GB"/>
              </w:rPr>
              <w:t xml:space="preserve">Dictatorship and Stalinism: the machinery of state terror; the NKVD; the early purges; Kirov's murder; the show trials; the Stalin </w:t>
            </w:r>
            <w:proofErr w:type="spellStart"/>
            <w:r w:rsidRPr="007006EC">
              <w:rPr>
                <w:rFonts w:eastAsia="Times New Roman" w:cstheme="minorHAnsi"/>
                <w:color w:val="4C4C4B"/>
                <w:sz w:val="24"/>
                <w:szCs w:val="24"/>
                <w:lang w:eastAsia="en-GB"/>
              </w:rPr>
              <w:t>constitutio</w:t>
            </w:r>
            <w:proofErr w:type="spellEnd"/>
          </w:p>
        </w:tc>
      </w:tr>
      <w:tr w:rsidR="00FF1729" w:rsidRPr="00832F18" w:rsidTr="007006EC">
        <w:trPr>
          <w:trHeight w:val="2405"/>
        </w:trPr>
        <w:tc>
          <w:tcPr>
            <w:tcW w:w="688" w:type="dxa"/>
          </w:tcPr>
          <w:p w:rsidR="00FF1729" w:rsidRPr="008D5C7D" w:rsidRDefault="00945BE0" w:rsidP="00216508">
            <w:r>
              <w:t>b</w:t>
            </w:r>
          </w:p>
        </w:tc>
        <w:tc>
          <w:tcPr>
            <w:tcW w:w="4172" w:type="dxa"/>
          </w:tcPr>
          <w:p w:rsidR="007006EC" w:rsidRPr="007006EC" w:rsidRDefault="007006EC" w:rsidP="007006EC">
            <w:pPr>
              <w:numPr>
                <w:ilvl w:val="0"/>
                <w:numId w:val="21"/>
              </w:numPr>
              <w:shd w:val="clear" w:color="auto" w:fill="FFFFFF"/>
              <w:spacing w:after="24" w:line="360" w:lineRule="atLeast"/>
              <w:ind w:left="0"/>
              <w:textAlignment w:val="baseline"/>
              <w:rPr>
                <w:rFonts w:eastAsia="Times New Roman" w:cstheme="minorHAnsi"/>
                <w:color w:val="4C4C4B"/>
                <w:sz w:val="24"/>
                <w:szCs w:val="24"/>
                <w:lang w:eastAsia="en-GB"/>
              </w:rPr>
            </w:pPr>
            <w:r w:rsidRPr="007006EC">
              <w:rPr>
                <w:rFonts w:eastAsia="Times New Roman" w:cstheme="minorHAnsi"/>
                <w:color w:val="4C4C4B"/>
                <w:sz w:val="24"/>
                <w:szCs w:val="24"/>
                <w:lang w:eastAsia="en-GB"/>
              </w:rPr>
              <w:t xml:space="preserve">The </w:t>
            </w:r>
            <w:proofErr w:type="spellStart"/>
            <w:r w:rsidRPr="007006EC">
              <w:rPr>
                <w:rFonts w:eastAsia="Times New Roman" w:cstheme="minorHAnsi"/>
                <w:color w:val="4C4C4B"/>
                <w:sz w:val="24"/>
                <w:szCs w:val="24"/>
                <w:lang w:eastAsia="en-GB"/>
              </w:rPr>
              <w:t>Yezhovshchina</w:t>
            </w:r>
            <w:proofErr w:type="spellEnd"/>
            <w:r w:rsidRPr="007006EC">
              <w:rPr>
                <w:rFonts w:eastAsia="Times New Roman" w:cstheme="minorHAnsi"/>
                <w:color w:val="4C4C4B"/>
                <w:sz w:val="24"/>
                <w:szCs w:val="24"/>
                <w:lang w:eastAsia="en-GB"/>
              </w:rPr>
              <w:t>: mass terror and repression at central and local levels; treatment of national minorities; the gulags; the end of the purges; the death of Trotsky; responsibility for and impact of the Terror and purges</w:t>
            </w:r>
          </w:p>
          <w:p w:rsidR="00FF1729" w:rsidRPr="007006EC" w:rsidRDefault="00FF1729" w:rsidP="007006EC">
            <w:pPr>
              <w:shd w:val="clear" w:color="auto" w:fill="FFFFFF"/>
              <w:spacing w:after="24" w:line="360" w:lineRule="atLeast"/>
              <w:textAlignment w:val="baseline"/>
              <w:rPr>
                <w:rFonts w:eastAsia="Times New Roman" w:cstheme="minorHAnsi"/>
                <w:color w:val="4C4C4B"/>
                <w:sz w:val="24"/>
                <w:szCs w:val="24"/>
                <w:lang w:eastAsia="en-GB"/>
              </w:rPr>
            </w:pPr>
          </w:p>
        </w:tc>
      </w:tr>
      <w:tr w:rsidR="00FF1729" w:rsidRPr="00832F18" w:rsidTr="007006EC">
        <w:trPr>
          <w:trHeight w:val="2229"/>
        </w:trPr>
        <w:tc>
          <w:tcPr>
            <w:tcW w:w="688" w:type="dxa"/>
          </w:tcPr>
          <w:p w:rsidR="00FF1729" w:rsidRPr="008D5C7D" w:rsidRDefault="00945BE0" w:rsidP="00216508">
            <w:pPr>
              <w:rPr>
                <w:bCs/>
              </w:rPr>
            </w:pPr>
            <w:r>
              <w:rPr>
                <w:bCs/>
              </w:rPr>
              <w:t>c</w:t>
            </w:r>
          </w:p>
        </w:tc>
        <w:tc>
          <w:tcPr>
            <w:tcW w:w="4172" w:type="dxa"/>
          </w:tcPr>
          <w:p w:rsidR="007006EC" w:rsidRPr="007006EC" w:rsidRDefault="007006EC" w:rsidP="007006EC">
            <w:pPr>
              <w:numPr>
                <w:ilvl w:val="0"/>
                <w:numId w:val="21"/>
              </w:numPr>
              <w:shd w:val="clear" w:color="auto" w:fill="FFFFFF"/>
              <w:spacing w:after="24" w:line="360" w:lineRule="atLeast"/>
              <w:ind w:left="0"/>
              <w:textAlignment w:val="baseline"/>
              <w:rPr>
                <w:rFonts w:eastAsia="Times New Roman" w:cstheme="minorHAnsi"/>
                <w:color w:val="4C4C4B"/>
                <w:sz w:val="24"/>
                <w:szCs w:val="24"/>
                <w:lang w:eastAsia="en-GB"/>
              </w:rPr>
            </w:pPr>
            <w:r w:rsidRPr="007006EC">
              <w:rPr>
                <w:rFonts w:eastAsia="Times New Roman" w:cstheme="minorHAnsi"/>
                <w:color w:val="4C4C4B"/>
                <w:sz w:val="24"/>
                <w:szCs w:val="24"/>
                <w:lang w:eastAsia="en-GB"/>
              </w:rPr>
              <w:t>Culture and society: church; women, young people and working men; urban and rural differences; 'socialist man' and the impact of cultural change; similarities and differences between Lenin's and Stalin's USSR</w:t>
            </w:r>
          </w:p>
          <w:p w:rsidR="00FF1729" w:rsidRPr="007006EC" w:rsidRDefault="00FF1729" w:rsidP="00945BE0">
            <w:pPr>
              <w:numPr>
                <w:ilvl w:val="0"/>
                <w:numId w:val="14"/>
              </w:numPr>
              <w:shd w:val="clear" w:color="auto" w:fill="FFFFFF"/>
              <w:spacing w:after="24" w:line="360" w:lineRule="atLeast"/>
              <w:ind w:left="0"/>
              <w:textAlignment w:val="baseline"/>
              <w:rPr>
                <w:rFonts w:eastAsia="Times New Roman" w:cstheme="minorHAnsi"/>
                <w:color w:val="4C4C4B"/>
                <w:sz w:val="24"/>
                <w:szCs w:val="24"/>
                <w:lang w:eastAsia="en-GB"/>
              </w:rPr>
            </w:pPr>
          </w:p>
        </w:tc>
      </w:tr>
      <w:tr w:rsidR="00E3336D" w:rsidRPr="00832F18" w:rsidTr="007006EC">
        <w:trPr>
          <w:trHeight w:val="2762"/>
        </w:trPr>
        <w:tc>
          <w:tcPr>
            <w:tcW w:w="688" w:type="dxa"/>
          </w:tcPr>
          <w:p w:rsidR="00E3336D" w:rsidRPr="008D5C7D" w:rsidRDefault="00945BE0" w:rsidP="00216508">
            <w:pPr>
              <w:rPr>
                <w:bCs/>
              </w:rPr>
            </w:pPr>
            <w:r>
              <w:rPr>
                <w:bCs/>
              </w:rPr>
              <w:t>d</w:t>
            </w:r>
          </w:p>
        </w:tc>
        <w:tc>
          <w:tcPr>
            <w:tcW w:w="4172" w:type="dxa"/>
          </w:tcPr>
          <w:p w:rsidR="007006EC" w:rsidRPr="007006EC" w:rsidRDefault="007006EC" w:rsidP="007006EC">
            <w:pPr>
              <w:numPr>
                <w:ilvl w:val="0"/>
                <w:numId w:val="21"/>
              </w:numPr>
              <w:shd w:val="clear" w:color="auto" w:fill="FFFFFF"/>
              <w:spacing w:after="24" w:line="360" w:lineRule="atLeast"/>
              <w:ind w:left="0"/>
              <w:textAlignment w:val="baseline"/>
              <w:rPr>
                <w:rFonts w:eastAsia="Times New Roman" w:cstheme="minorHAnsi"/>
                <w:color w:val="4C4C4B"/>
                <w:sz w:val="24"/>
                <w:szCs w:val="24"/>
                <w:lang w:eastAsia="en-GB"/>
              </w:rPr>
            </w:pPr>
            <w:r w:rsidRPr="007006EC">
              <w:rPr>
                <w:rFonts w:eastAsia="Times New Roman" w:cstheme="minorHAnsi"/>
                <w:color w:val="4C4C4B"/>
                <w:sz w:val="24"/>
                <w:szCs w:val="24"/>
                <w:lang w:eastAsia="en-GB"/>
              </w:rPr>
              <w:t>Stalin and international relations: co-operation with Germany; entry into the League of Nations; pacts with France and Czechoslovakia; intervention in the Spanish Civil War; reaction to Western appeasement and Japanese aggression; the Nazi-Soviet Pact and its outcome</w:t>
            </w:r>
          </w:p>
          <w:p w:rsidR="00E3336D" w:rsidRPr="007006EC" w:rsidRDefault="00E3336D" w:rsidP="00E3336D">
            <w:pPr>
              <w:numPr>
                <w:ilvl w:val="0"/>
                <w:numId w:val="14"/>
              </w:numPr>
              <w:shd w:val="clear" w:color="auto" w:fill="FFFFFF"/>
              <w:spacing w:after="24" w:line="360" w:lineRule="atLeast"/>
              <w:ind w:left="0"/>
              <w:textAlignment w:val="baseline"/>
              <w:rPr>
                <w:rFonts w:eastAsia="Times New Roman" w:cstheme="minorHAnsi"/>
                <w:color w:val="4C4C4B"/>
                <w:sz w:val="24"/>
                <w:szCs w:val="24"/>
                <w:lang w:eastAsia="en-GB"/>
              </w:rPr>
            </w:pPr>
          </w:p>
        </w:tc>
      </w:tr>
    </w:tbl>
    <w:p w:rsidR="00E3336D" w:rsidRPr="001B3BB5" w:rsidRDefault="00945BE0" w:rsidP="00B825DC">
      <w:pPr>
        <w:spacing w:after="0"/>
        <w:rPr>
          <w:b/>
          <w:sz w:val="28"/>
          <w:szCs w:val="28"/>
          <w:u w:val="single"/>
        </w:rPr>
      </w:pPr>
      <w:r>
        <w:rPr>
          <w:b/>
          <w:sz w:val="28"/>
          <w:szCs w:val="28"/>
          <w:u w:val="single"/>
        </w:rPr>
        <w:t xml:space="preserve">Wider Reading/Viewing   </w:t>
      </w:r>
    </w:p>
    <w:tbl>
      <w:tblPr>
        <w:tblW w:w="10566" w:type="dxa"/>
        <w:tblInd w:w="108" w:type="dxa"/>
        <w:tblBorders>
          <w:top w:val="nil"/>
          <w:left w:val="nil"/>
          <w:bottom w:val="nil"/>
          <w:right w:val="nil"/>
        </w:tblBorders>
        <w:tblLayout w:type="fixed"/>
        <w:tblLook w:val="0000"/>
      </w:tblPr>
      <w:tblGrid>
        <w:gridCol w:w="10566"/>
      </w:tblGrid>
      <w:tr w:rsidR="00940C6D" w:rsidRPr="006A591F" w:rsidTr="00940C6D">
        <w:trPr>
          <w:trHeight w:val="618"/>
        </w:trPr>
        <w:tc>
          <w:tcPr>
            <w:tcW w:w="10566" w:type="dxa"/>
          </w:tcPr>
          <w:p w:rsidR="00940C6D" w:rsidRPr="00940C6D" w:rsidRDefault="00940C6D" w:rsidP="00940C6D">
            <w:pPr>
              <w:pStyle w:val="ListParagraph"/>
              <w:numPr>
                <w:ilvl w:val="0"/>
                <w:numId w:val="20"/>
              </w:numPr>
              <w:autoSpaceDE w:val="0"/>
              <w:autoSpaceDN w:val="0"/>
              <w:adjustRightInd w:val="0"/>
              <w:spacing w:after="0" w:line="240" w:lineRule="auto"/>
              <w:rPr>
                <w:rFonts w:cstheme="minorHAnsi"/>
                <w:color w:val="000000"/>
                <w:sz w:val="24"/>
                <w:szCs w:val="24"/>
              </w:rPr>
            </w:pPr>
            <w:r w:rsidRPr="00940C6D">
              <w:rPr>
                <w:rFonts w:cstheme="minorHAnsi"/>
                <w:color w:val="000000"/>
                <w:sz w:val="24"/>
                <w:szCs w:val="24"/>
              </w:rPr>
              <w:t>R. Conquest: The Great Terror</w:t>
            </w:r>
          </w:p>
          <w:p w:rsidR="00940C6D" w:rsidRPr="00940C6D" w:rsidRDefault="00940C6D" w:rsidP="00940C6D">
            <w:pPr>
              <w:pStyle w:val="ListParagraph"/>
              <w:numPr>
                <w:ilvl w:val="0"/>
                <w:numId w:val="20"/>
              </w:numPr>
              <w:autoSpaceDE w:val="0"/>
              <w:autoSpaceDN w:val="0"/>
              <w:adjustRightInd w:val="0"/>
              <w:spacing w:after="0" w:line="240" w:lineRule="auto"/>
              <w:rPr>
                <w:rFonts w:cstheme="minorHAnsi"/>
                <w:color w:val="000000"/>
                <w:sz w:val="24"/>
                <w:szCs w:val="24"/>
              </w:rPr>
            </w:pPr>
            <w:r w:rsidRPr="00940C6D">
              <w:rPr>
                <w:rFonts w:cstheme="minorHAnsi"/>
                <w:color w:val="000000"/>
                <w:sz w:val="24"/>
                <w:szCs w:val="24"/>
              </w:rPr>
              <w:t>S. Sebag Montefiore: The Court of the Red Tsar</w:t>
            </w:r>
          </w:p>
          <w:p w:rsidR="00940C6D" w:rsidRPr="00940C6D" w:rsidRDefault="00940C6D" w:rsidP="00940C6D">
            <w:pPr>
              <w:pStyle w:val="ListParagraph"/>
              <w:numPr>
                <w:ilvl w:val="0"/>
                <w:numId w:val="20"/>
              </w:numPr>
              <w:autoSpaceDE w:val="0"/>
              <w:autoSpaceDN w:val="0"/>
              <w:adjustRightInd w:val="0"/>
              <w:spacing w:after="0" w:line="240" w:lineRule="auto"/>
              <w:rPr>
                <w:rFonts w:cstheme="minorHAnsi"/>
                <w:color w:val="000000"/>
                <w:sz w:val="24"/>
                <w:szCs w:val="24"/>
              </w:rPr>
            </w:pPr>
            <w:r w:rsidRPr="00940C6D">
              <w:rPr>
                <w:rFonts w:cstheme="minorHAnsi"/>
                <w:color w:val="000000"/>
                <w:sz w:val="24"/>
                <w:szCs w:val="24"/>
              </w:rPr>
              <w:t>L. Viola: The Unknown Gulag</w:t>
            </w:r>
            <w:bookmarkStart w:id="0" w:name="_GoBack"/>
            <w:bookmarkEnd w:id="0"/>
          </w:p>
          <w:p w:rsidR="00940C6D" w:rsidRPr="00940C6D" w:rsidRDefault="00940C6D" w:rsidP="00940C6D">
            <w:pPr>
              <w:pStyle w:val="ListParagraph"/>
              <w:numPr>
                <w:ilvl w:val="0"/>
                <w:numId w:val="20"/>
              </w:numPr>
              <w:autoSpaceDE w:val="0"/>
              <w:autoSpaceDN w:val="0"/>
              <w:adjustRightInd w:val="0"/>
              <w:rPr>
                <w:rFonts w:cstheme="minorHAnsi"/>
                <w:color w:val="000000"/>
                <w:sz w:val="24"/>
                <w:szCs w:val="24"/>
              </w:rPr>
            </w:pPr>
            <w:r w:rsidRPr="00940C6D">
              <w:rPr>
                <w:rFonts w:cstheme="minorHAnsi"/>
                <w:color w:val="000000"/>
                <w:sz w:val="24"/>
                <w:szCs w:val="24"/>
              </w:rPr>
              <w:t>Anne Applebaum  A History of the Soviet Camps</w:t>
            </w:r>
          </w:p>
          <w:p w:rsidR="00940C6D" w:rsidRPr="00940C6D" w:rsidRDefault="00940C6D" w:rsidP="00940C6D">
            <w:pPr>
              <w:pStyle w:val="ListParagraph"/>
              <w:numPr>
                <w:ilvl w:val="0"/>
                <w:numId w:val="20"/>
              </w:numPr>
              <w:autoSpaceDE w:val="0"/>
              <w:autoSpaceDN w:val="0"/>
              <w:adjustRightInd w:val="0"/>
              <w:rPr>
                <w:rFonts w:cstheme="minorHAnsi"/>
                <w:color w:val="000000"/>
                <w:sz w:val="24"/>
                <w:szCs w:val="24"/>
              </w:rPr>
            </w:pPr>
            <w:r w:rsidRPr="00940C6D">
              <w:rPr>
                <w:rFonts w:cstheme="minorHAnsi"/>
                <w:color w:val="000000"/>
                <w:sz w:val="24"/>
                <w:szCs w:val="24"/>
              </w:rPr>
              <w:t xml:space="preserve">Russian Article 12 ( student shared area) </w:t>
            </w:r>
          </w:p>
          <w:p w:rsidR="00940C6D" w:rsidRDefault="00940C6D" w:rsidP="00940C6D">
            <w:pPr>
              <w:pStyle w:val="ListParagraph"/>
              <w:numPr>
                <w:ilvl w:val="0"/>
                <w:numId w:val="20"/>
              </w:numPr>
              <w:autoSpaceDE w:val="0"/>
              <w:autoSpaceDN w:val="0"/>
              <w:adjustRightInd w:val="0"/>
              <w:rPr>
                <w:rFonts w:cstheme="minorHAnsi"/>
                <w:color w:val="000000"/>
                <w:sz w:val="24"/>
                <w:szCs w:val="24"/>
              </w:rPr>
            </w:pPr>
            <w:r w:rsidRPr="00940C6D">
              <w:rPr>
                <w:rFonts w:cstheme="minorHAnsi"/>
                <w:color w:val="000000"/>
                <w:sz w:val="24"/>
                <w:szCs w:val="24"/>
              </w:rPr>
              <w:t xml:space="preserve">Russian Article 13 - 14  Student shared area. </w:t>
            </w:r>
          </w:p>
          <w:p w:rsidR="00940C6D" w:rsidRDefault="00940C6D" w:rsidP="00940C6D">
            <w:pPr>
              <w:pStyle w:val="ListParagraph"/>
              <w:numPr>
                <w:ilvl w:val="0"/>
                <w:numId w:val="20"/>
              </w:numPr>
              <w:autoSpaceDE w:val="0"/>
              <w:autoSpaceDN w:val="0"/>
              <w:adjustRightInd w:val="0"/>
              <w:rPr>
                <w:rFonts w:cstheme="minorHAnsi"/>
                <w:color w:val="000000"/>
                <w:sz w:val="24"/>
                <w:szCs w:val="24"/>
              </w:rPr>
            </w:pPr>
            <w:r>
              <w:rPr>
                <w:rFonts w:cstheme="minorHAnsi"/>
                <w:color w:val="000000"/>
                <w:sz w:val="24"/>
                <w:szCs w:val="24"/>
              </w:rPr>
              <w:t xml:space="preserve">George Orwell 1984 </w:t>
            </w:r>
          </w:p>
          <w:p w:rsidR="00940C6D" w:rsidRDefault="00940C6D" w:rsidP="00940C6D">
            <w:pPr>
              <w:pStyle w:val="ListParagraph"/>
              <w:numPr>
                <w:ilvl w:val="0"/>
                <w:numId w:val="20"/>
              </w:numPr>
              <w:autoSpaceDE w:val="0"/>
              <w:autoSpaceDN w:val="0"/>
              <w:adjustRightInd w:val="0"/>
              <w:rPr>
                <w:rFonts w:cstheme="minorHAnsi"/>
                <w:color w:val="000000"/>
                <w:sz w:val="24"/>
                <w:szCs w:val="24"/>
              </w:rPr>
            </w:pPr>
            <w:r>
              <w:rPr>
                <w:rFonts w:cstheme="minorHAnsi"/>
                <w:color w:val="000000"/>
                <w:sz w:val="24"/>
                <w:szCs w:val="24"/>
              </w:rPr>
              <w:t xml:space="preserve">Research Boris </w:t>
            </w:r>
            <w:r w:rsidR="001C4F3C">
              <w:rPr>
                <w:rFonts w:cstheme="minorHAnsi"/>
                <w:color w:val="000000"/>
                <w:sz w:val="24"/>
                <w:szCs w:val="24"/>
              </w:rPr>
              <w:t>Pasternak</w:t>
            </w:r>
            <w:r>
              <w:rPr>
                <w:rFonts w:cstheme="minorHAnsi"/>
                <w:color w:val="000000"/>
                <w:sz w:val="24"/>
                <w:szCs w:val="24"/>
              </w:rPr>
              <w:t xml:space="preserve"> . </w:t>
            </w:r>
          </w:p>
          <w:p w:rsidR="00940C6D" w:rsidRDefault="00940C6D" w:rsidP="00940C6D">
            <w:pPr>
              <w:pStyle w:val="ListParagraph"/>
              <w:numPr>
                <w:ilvl w:val="0"/>
                <w:numId w:val="20"/>
              </w:numPr>
              <w:autoSpaceDE w:val="0"/>
              <w:autoSpaceDN w:val="0"/>
              <w:adjustRightInd w:val="0"/>
              <w:rPr>
                <w:rFonts w:cstheme="minorHAnsi"/>
                <w:color w:val="000000"/>
                <w:sz w:val="24"/>
                <w:szCs w:val="24"/>
              </w:rPr>
            </w:pPr>
            <w:r>
              <w:rPr>
                <w:rFonts w:cstheme="minorHAnsi"/>
                <w:color w:val="000000"/>
                <w:sz w:val="24"/>
                <w:szCs w:val="24"/>
              </w:rPr>
              <w:t xml:space="preserve">The Poems of Anna  Akhmatova </w:t>
            </w:r>
          </w:p>
          <w:p w:rsidR="00940C6D" w:rsidRDefault="00940C6D" w:rsidP="00940C6D">
            <w:pPr>
              <w:pStyle w:val="ListParagraph"/>
              <w:autoSpaceDE w:val="0"/>
              <w:autoSpaceDN w:val="0"/>
              <w:adjustRightInd w:val="0"/>
              <w:rPr>
                <w:rFonts w:cstheme="minorHAnsi"/>
                <w:color w:val="000000"/>
                <w:sz w:val="24"/>
                <w:szCs w:val="24"/>
              </w:rPr>
            </w:pPr>
          </w:p>
          <w:p w:rsidR="00940C6D" w:rsidRDefault="00940C6D" w:rsidP="00940C6D">
            <w:pPr>
              <w:pStyle w:val="ListParagraph"/>
              <w:autoSpaceDE w:val="0"/>
              <w:autoSpaceDN w:val="0"/>
              <w:adjustRightInd w:val="0"/>
              <w:rPr>
                <w:rFonts w:cstheme="minorHAnsi"/>
                <w:color w:val="000000"/>
                <w:sz w:val="24"/>
                <w:szCs w:val="24"/>
              </w:rPr>
            </w:pPr>
          </w:p>
          <w:p w:rsidR="00940C6D" w:rsidRPr="006A591F" w:rsidRDefault="00940C6D" w:rsidP="00940C6D">
            <w:pPr>
              <w:pStyle w:val="ListParagraph"/>
              <w:autoSpaceDE w:val="0"/>
              <w:autoSpaceDN w:val="0"/>
              <w:adjustRightInd w:val="0"/>
              <w:rPr>
                <w:rFonts w:cstheme="minorHAnsi"/>
                <w:color w:val="000000"/>
                <w:sz w:val="24"/>
                <w:szCs w:val="24"/>
              </w:rPr>
            </w:pPr>
          </w:p>
        </w:tc>
      </w:tr>
    </w:tbl>
    <w:tbl>
      <w:tblPr>
        <w:tblStyle w:val="TableGrid"/>
        <w:tblW w:w="11199" w:type="dxa"/>
        <w:tblInd w:w="-459" w:type="dxa"/>
        <w:tblLayout w:type="fixed"/>
        <w:tblLook w:val="04A0"/>
      </w:tblPr>
      <w:tblGrid>
        <w:gridCol w:w="459"/>
        <w:gridCol w:w="1809"/>
        <w:gridCol w:w="8647"/>
        <w:gridCol w:w="284"/>
      </w:tblGrid>
      <w:tr w:rsidR="00E3336D" w:rsidRPr="00C84166" w:rsidTr="00945BE0">
        <w:trPr>
          <w:gridAfter w:val="1"/>
          <w:wAfter w:w="284" w:type="dxa"/>
        </w:trPr>
        <w:tc>
          <w:tcPr>
            <w:tcW w:w="10915" w:type="dxa"/>
            <w:gridSpan w:val="3"/>
          </w:tcPr>
          <w:p w:rsidR="00D855B0" w:rsidRPr="00945BE0" w:rsidRDefault="00D855B0" w:rsidP="00940C6D">
            <w:pPr>
              <w:pStyle w:val="ListParagraph"/>
              <w:rPr>
                <w:rFonts w:cstheme="minorHAnsi"/>
                <w:sz w:val="24"/>
                <w:szCs w:val="24"/>
              </w:rPr>
            </w:pPr>
          </w:p>
        </w:tc>
      </w:tr>
      <w:tr w:rsidR="00B825DC" w:rsidTr="001C4F3C">
        <w:trPr>
          <w:gridBefore w:val="1"/>
          <w:wBefore w:w="459" w:type="dxa"/>
        </w:trPr>
        <w:tc>
          <w:tcPr>
            <w:tcW w:w="1809" w:type="dxa"/>
          </w:tcPr>
          <w:p w:rsidR="00B825DC" w:rsidRPr="001B3BB5" w:rsidRDefault="00B825DC">
            <w:pPr>
              <w:rPr>
                <w:b/>
                <w:bCs/>
                <w:sz w:val="28"/>
                <w:szCs w:val="28"/>
              </w:rPr>
            </w:pPr>
            <w:r w:rsidRPr="001B3BB5">
              <w:rPr>
                <w:b/>
                <w:bCs/>
                <w:sz w:val="28"/>
                <w:szCs w:val="28"/>
              </w:rPr>
              <w:t xml:space="preserve">Key Terms </w:t>
            </w:r>
            <w:r w:rsidR="003A27EE">
              <w:rPr>
                <w:b/>
                <w:bCs/>
                <w:sz w:val="28"/>
                <w:szCs w:val="28"/>
              </w:rPr>
              <w:t xml:space="preserve">/ Profiles </w:t>
            </w:r>
          </w:p>
        </w:tc>
        <w:tc>
          <w:tcPr>
            <w:tcW w:w="8931" w:type="dxa"/>
            <w:gridSpan w:val="2"/>
          </w:tcPr>
          <w:p w:rsidR="00B825DC" w:rsidRPr="001C4F3C" w:rsidRDefault="003A27EE">
            <w:pPr>
              <w:rPr>
                <w:b/>
                <w:sz w:val="28"/>
                <w:szCs w:val="28"/>
              </w:rPr>
            </w:pPr>
            <w:r w:rsidRPr="001C4F3C">
              <w:rPr>
                <w:b/>
                <w:sz w:val="28"/>
                <w:szCs w:val="28"/>
              </w:rPr>
              <w:t xml:space="preserve"> Add to this yourself when you come across a key term or individual in this unit. </w:t>
            </w:r>
          </w:p>
        </w:tc>
      </w:tr>
      <w:tr w:rsidR="00B825DC" w:rsidTr="001C4F3C">
        <w:trPr>
          <w:gridBefore w:val="1"/>
          <w:wBefore w:w="459" w:type="dxa"/>
        </w:trPr>
        <w:tc>
          <w:tcPr>
            <w:tcW w:w="1809" w:type="dxa"/>
          </w:tcPr>
          <w:p w:rsidR="00B825DC" w:rsidRPr="001B3BB5" w:rsidRDefault="00940C6D">
            <w:pPr>
              <w:rPr>
                <w:b/>
                <w:bCs/>
                <w:sz w:val="28"/>
                <w:szCs w:val="28"/>
              </w:rPr>
            </w:pPr>
            <w:r>
              <w:rPr>
                <w:b/>
                <w:bCs/>
                <w:sz w:val="28"/>
                <w:szCs w:val="28"/>
              </w:rPr>
              <w:t>gulag</w:t>
            </w:r>
          </w:p>
        </w:tc>
        <w:tc>
          <w:tcPr>
            <w:tcW w:w="8931" w:type="dxa"/>
            <w:gridSpan w:val="2"/>
          </w:tcPr>
          <w:p w:rsidR="00B825DC" w:rsidRPr="001B3BB5" w:rsidRDefault="001C4F3C" w:rsidP="00940C6D">
            <w:pPr>
              <w:rPr>
                <w:sz w:val="28"/>
                <w:szCs w:val="28"/>
              </w:rPr>
            </w:pPr>
            <w:r>
              <w:rPr>
                <w:sz w:val="28"/>
                <w:szCs w:val="28"/>
              </w:rPr>
              <w:t>The acronym for the Main Camp administration  ; this agency administered the Soviet forced camps from 1930 and gulag came to be used to  describe the camps themselves..</w:t>
            </w:r>
          </w:p>
        </w:tc>
      </w:tr>
      <w:tr w:rsidR="00B825DC" w:rsidTr="001C4F3C">
        <w:trPr>
          <w:gridBefore w:val="1"/>
          <w:wBefore w:w="459" w:type="dxa"/>
        </w:trPr>
        <w:tc>
          <w:tcPr>
            <w:tcW w:w="1809" w:type="dxa"/>
          </w:tcPr>
          <w:p w:rsidR="00B825DC" w:rsidRDefault="00B825DC">
            <w:pPr>
              <w:rPr>
                <w:b/>
                <w:bCs/>
                <w:sz w:val="28"/>
                <w:szCs w:val="28"/>
              </w:rPr>
            </w:pPr>
          </w:p>
          <w:p w:rsidR="00945BE0" w:rsidRPr="001B3BB5" w:rsidRDefault="00940C6D">
            <w:pPr>
              <w:rPr>
                <w:b/>
                <w:bCs/>
                <w:sz w:val="28"/>
                <w:szCs w:val="28"/>
              </w:rPr>
            </w:pPr>
            <w:r>
              <w:rPr>
                <w:b/>
                <w:bCs/>
                <w:sz w:val="28"/>
                <w:szCs w:val="28"/>
              </w:rPr>
              <w:t xml:space="preserve">Yagoda </w:t>
            </w:r>
          </w:p>
        </w:tc>
        <w:tc>
          <w:tcPr>
            <w:tcW w:w="8931" w:type="dxa"/>
            <w:gridSpan w:val="2"/>
          </w:tcPr>
          <w:p w:rsidR="00B825DC" w:rsidRPr="001B3BB5" w:rsidRDefault="00940C6D" w:rsidP="00940C6D">
            <w:pPr>
              <w:rPr>
                <w:sz w:val="28"/>
                <w:szCs w:val="28"/>
              </w:rPr>
            </w:pPr>
            <w:r>
              <w:rPr>
                <w:sz w:val="28"/>
                <w:szCs w:val="28"/>
              </w:rPr>
              <w:t xml:space="preserve">Tried and executed by his own successor Yezhov . Yagodas family members were shot, imprisoned and exiled . Yagodas removal ensured that Stain had full control of the NKVD </w:t>
            </w:r>
          </w:p>
        </w:tc>
      </w:tr>
      <w:tr w:rsidR="00B825DC" w:rsidTr="001C4F3C">
        <w:trPr>
          <w:gridBefore w:val="1"/>
          <w:wBefore w:w="459" w:type="dxa"/>
        </w:trPr>
        <w:tc>
          <w:tcPr>
            <w:tcW w:w="1809" w:type="dxa"/>
          </w:tcPr>
          <w:p w:rsidR="00B825DC" w:rsidRDefault="001C4F3C">
            <w:pPr>
              <w:rPr>
                <w:b/>
                <w:bCs/>
                <w:sz w:val="28"/>
                <w:szCs w:val="28"/>
              </w:rPr>
            </w:pPr>
            <w:r>
              <w:rPr>
                <w:b/>
                <w:bCs/>
                <w:sz w:val="28"/>
                <w:szCs w:val="28"/>
              </w:rPr>
              <w:t xml:space="preserve">Komsomol </w:t>
            </w:r>
          </w:p>
          <w:p w:rsidR="00945BE0" w:rsidRPr="001B3BB5" w:rsidRDefault="00945BE0">
            <w:pPr>
              <w:rPr>
                <w:b/>
                <w:bCs/>
                <w:sz w:val="28"/>
                <w:szCs w:val="28"/>
              </w:rPr>
            </w:pPr>
          </w:p>
        </w:tc>
        <w:tc>
          <w:tcPr>
            <w:tcW w:w="8931" w:type="dxa"/>
            <w:gridSpan w:val="2"/>
          </w:tcPr>
          <w:p w:rsidR="00B825DC" w:rsidRPr="001B3BB5" w:rsidRDefault="001C4F3C">
            <w:pPr>
              <w:rPr>
                <w:sz w:val="28"/>
                <w:szCs w:val="28"/>
              </w:rPr>
            </w:pPr>
            <w:r>
              <w:rPr>
                <w:sz w:val="28"/>
                <w:szCs w:val="28"/>
              </w:rPr>
              <w:t xml:space="preserve">The all Leninist Union Young Communist League; the youth division of the Communist Party which was represented in its own right in the Supreme Soviet </w:t>
            </w:r>
          </w:p>
        </w:tc>
      </w:tr>
      <w:tr w:rsidR="00B825DC" w:rsidTr="001C4F3C">
        <w:trPr>
          <w:gridBefore w:val="1"/>
          <w:wBefore w:w="459" w:type="dxa"/>
        </w:trPr>
        <w:tc>
          <w:tcPr>
            <w:tcW w:w="1809" w:type="dxa"/>
          </w:tcPr>
          <w:p w:rsidR="00B825DC" w:rsidRPr="001B3BB5" w:rsidRDefault="00B800DE">
            <w:pPr>
              <w:rPr>
                <w:b/>
                <w:bCs/>
                <w:sz w:val="28"/>
                <w:szCs w:val="28"/>
              </w:rPr>
            </w:pPr>
            <w:r w:rsidRPr="00B800DE">
              <w:rPr>
                <w:noProof/>
                <w:sz w:val="20"/>
                <w:szCs w:val="20"/>
                <w:lang w:eastAsia="en-GB"/>
              </w:rPr>
              <w:pict>
                <v:shape id="_x0000_s1028" type="#_x0000_t202" style="position:absolute;margin-left:-24.75pt;margin-top:49.15pt;width:558pt;height:3.55pt;z-index:251659264;visibility:visible;mso-wrap-distance-top:3.6pt;mso-wrap-distance-bottom:3.6pt;mso-position-horizontal-relative:margin;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">
                  <v:textbox style="mso-next-textbox:#_x0000_s1028">
                    <w:txbxContent>
                      <w:p w:rsidR="00AA4EC7" w:rsidRPr="00945BE0" w:rsidRDefault="00AA4EC7" w:rsidP="00945BE0">
                        <w:pPr>
                          <w:rPr>
                            <w:szCs w:val="28"/>
                          </w:rPr>
                        </w:pPr>
                      </w:p>
                    </w:txbxContent>
                  </v:textbox>
                  <w10:wrap type="square" anchorx="margin"/>
                </v:shape>
              </w:pict>
            </w:r>
            <w:r w:rsidR="001B3BB5" w:rsidRPr="001B3BB5">
              <w:rPr>
                <w:b/>
                <w:bCs/>
                <w:sz w:val="28"/>
                <w:szCs w:val="28"/>
              </w:rPr>
              <w:t xml:space="preserve"> </w:t>
            </w:r>
            <w:r w:rsidR="001C4F3C">
              <w:rPr>
                <w:b/>
                <w:bCs/>
                <w:sz w:val="28"/>
                <w:szCs w:val="28"/>
              </w:rPr>
              <w:t>Kommunalka</w:t>
            </w:r>
          </w:p>
        </w:tc>
        <w:tc>
          <w:tcPr>
            <w:tcW w:w="8931" w:type="dxa"/>
            <w:gridSpan w:val="2"/>
          </w:tcPr>
          <w:p w:rsidR="00B825DC" w:rsidRPr="001B3BB5" w:rsidRDefault="001C4F3C">
            <w:pPr>
              <w:rPr>
                <w:sz w:val="28"/>
                <w:szCs w:val="28"/>
              </w:rPr>
            </w:pPr>
            <w:r>
              <w:rPr>
                <w:sz w:val="28"/>
                <w:szCs w:val="28"/>
              </w:rPr>
              <w:t xml:space="preserve">A communal dwelling , or housing bloc , where most urban families lived: space was allocated according to family size; typically two to seven families shared a hallway, kitchen and bathroom while each family had its own room serving as a living/dining room and bedroom. </w:t>
            </w:r>
          </w:p>
        </w:tc>
      </w:tr>
      <w:tr w:rsidR="00B825DC" w:rsidTr="001C4F3C">
        <w:trPr>
          <w:gridBefore w:val="1"/>
          <w:wBefore w:w="459" w:type="dxa"/>
        </w:trPr>
        <w:tc>
          <w:tcPr>
            <w:tcW w:w="1809" w:type="dxa"/>
          </w:tcPr>
          <w:p w:rsidR="00B825DC" w:rsidRDefault="00B825DC">
            <w:pPr>
              <w:rPr>
                <w:b/>
                <w:bCs/>
                <w:sz w:val="28"/>
                <w:szCs w:val="28"/>
              </w:rPr>
            </w:pPr>
          </w:p>
          <w:p w:rsidR="00945BE0" w:rsidRPr="001B3BB5" w:rsidRDefault="001C4F3C">
            <w:pPr>
              <w:rPr>
                <w:b/>
                <w:bCs/>
                <w:sz w:val="28"/>
                <w:szCs w:val="28"/>
              </w:rPr>
            </w:pPr>
            <w:r>
              <w:rPr>
                <w:b/>
                <w:bCs/>
                <w:sz w:val="28"/>
                <w:szCs w:val="28"/>
              </w:rPr>
              <w:t xml:space="preserve">Trofim Lysenko </w:t>
            </w:r>
          </w:p>
        </w:tc>
        <w:tc>
          <w:tcPr>
            <w:tcW w:w="8931" w:type="dxa"/>
            <w:gridSpan w:val="2"/>
          </w:tcPr>
          <w:p w:rsidR="00B825DC" w:rsidRPr="001B3BB5" w:rsidRDefault="001C4F3C">
            <w:pPr>
              <w:rPr>
                <w:sz w:val="28"/>
                <w:szCs w:val="28"/>
              </w:rPr>
            </w:pPr>
            <w:r>
              <w:rPr>
                <w:sz w:val="28"/>
                <w:szCs w:val="28"/>
              </w:rPr>
              <w:t xml:space="preserve">A Soviet biologist and agronomist who exercised considerable influence over Soviet policies . his genetic theories influenced agricultural practices in the 1930s ad were extended to account for the evolution of Soviet man. Lysneko received unconditional backing from Stalin; those who opposed his views were silenced. His doctrines were not discredited until after 1964. </w:t>
            </w:r>
          </w:p>
        </w:tc>
      </w:tr>
      <w:tr w:rsidR="001B3BB5" w:rsidTr="001C4F3C">
        <w:trPr>
          <w:gridBefore w:val="1"/>
          <w:wBefore w:w="459" w:type="dxa"/>
        </w:trPr>
        <w:tc>
          <w:tcPr>
            <w:tcW w:w="1809" w:type="dxa"/>
          </w:tcPr>
          <w:p w:rsidR="001B3BB5" w:rsidRDefault="001B3BB5">
            <w:pPr>
              <w:rPr>
                <w:b/>
                <w:bCs/>
                <w:sz w:val="28"/>
                <w:szCs w:val="28"/>
              </w:rPr>
            </w:pPr>
          </w:p>
          <w:p w:rsidR="00945BE0" w:rsidRPr="001B3BB5" w:rsidRDefault="001C4F3C">
            <w:pPr>
              <w:rPr>
                <w:b/>
                <w:bCs/>
                <w:sz w:val="28"/>
                <w:szCs w:val="28"/>
              </w:rPr>
            </w:pPr>
            <w:r>
              <w:rPr>
                <w:b/>
                <w:bCs/>
                <w:sz w:val="28"/>
                <w:szCs w:val="28"/>
              </w:rPr>
              <w:t xml:space="preserve">Boris Pasternak </w:t>
            </w:r>
          </w:p>
        </w:tc>
        <w:tc>
          <w:tcPr>
            <w:tcW w:w="8931" w:type="dxa"/>
            <w:gridSpan w:val="2"/>
          </w:tcPr>
          <w:p w:rsidR="001B3BB5" w:rsidRPr="001B3BB5" w:rsidRDefault="001C4F3C">
            <w:pPr>
              <w:rPr>
                <w:sz w:val="28"/>
                <w:szCs w:val="28"/>
              </w:rPr>
            </w:pPr>
            <w:r>
              <w:rPr>
                <w:sz w:val="28"/>
                <w:szCs w:val="28"/>
              </w:rPr>
              <w:t xml:space="preserve">A leading Russian poet who initially welcomed the Russian revolution but by 1930s was considered bourgeois for his failure to embrace socialist realism. Stalin is said to have had Pasternak's name removed from a list of intellectuals to be purged because he admired his translations of Georgian classis. Pasternak found it impossible to write in the atmosphere  of the 1930s. Although he became internationally famous for Dr Zhivago, written in the inter war years, he continued to be persecuted in the USSR during Stalin's later years. </w:t>
            </w:r>
          </w:p>
        </w:tc>
      </w:tr>
      <w:tr w:rsidR="001B3BB5" w:rsidTr="001C4F3C">
        <w:trPr>
          <w:gridBefore w:val="1"/>
          <w:wBefore w:w="459" w:type="dxa"/>
        </w:trPr>
        <w:tc>
          <w:tcPr>
            <w:tcW w:w="1809" w:type="dxa"/>
          </w:tcPr>
          <w:p w:rsidR="001B3BB5" w:rsidRDefault="001B3BB5">
            <w:pPr>
              <w:rPr>
                <w:b/>
                <w:bCs/>
                <w:sz w:val="28"/>
                <w:szCs w:val="28"/>
              </w:rPr>
            </w:pPr>
          </w:p>
          <w:p w:rsidR="00945BE0" w:rsidRPr="001B3BB5" w:rsidRDefault="00945BE0">
            <w:pPr>
              <w:rPr>
                <w:b/>
                <w:bCs/>
                <w:sz w:val="28"/>
                <w:szCs w:val="28"/>
              </w:rPr>
            </w:pPr>
          </w:p>
        </w:tc>
        <w:tc>
          <w:tcPr>
            <w:tcW w:w="8931" w:type="dxa"/>
            <w:gridSpan w:val="2"/>
          </w:tcPr>
          <w:p w:rsidR="001B3BB5" w:rsidRDefault="001B3BB5">
            <w:pPr>
              <w:rPr>
                <w:sz w:val="28"/>
                <w:szCs w:val="28"/>
              </w:rPr>
            </w:pPr>
          </w:p>
        </w:tc>
      </w:tr>
    </w:tbl>
    <w:p w:rsidR="00FF1729" w:rsidRDefault="00FF1729"/>
    <w:p w:rsidR="00FF1729" w:rsidRDefault="00FF1729"/>
    <w:p w:rsidR="00945BE0" w:rsidRDefault="00945BE0"/>
    <w:p w:rsidR="00945BE0" w:rsidRDefault="00945BE0"/>
    <w:p w:rsidR="00945BE0" w:rsidRDefault="00945BE0"/>
    <w:p w:rsidR="00FF1729" w:rsidRDefault="00FF1729"/>
    <w:p w:rsidR="00FF1729" w:rsidRDefault="00FF1729"/>
    <w:p w:rsidR="00FF1729" w:rsidRDefault="00FF1729"/>
    <w:sectPr w:rsidR="00FF1729" w:rsidSect="00FF1729">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B3AD4"/>
    <w:multiLevelType w:val="hybridMultilevel"/>
    <w:tmpl w:val="3F6EC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1C6861"/>
    <w:multiLevelType w:val="hybridMultilevel"/>
    <w:tmpl w:val="B59A6A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4A977EF"/>
    <w:multiLevelType w:val="hybridMultilevel"/>
    <w:tmpl w:val="9A2AD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80C577C"/>
    <w:multiLevelType w:val="multilevel"/>
    <w:tmpl w:val="C054EE80"/>
    <w:lvl w:ilvl="0">
      <w:start w:val="1"/>
      <w:numFmt w:val="decimal"/>
      <w:lvlText w:val="%1"/>
      <w:lvlJc w:val="left"/>
      <w:pPr>
        <w:ind w:left="375" w:hanging="375"/>
      </w:pPr>
      <w:rPr>
        <w:rFonts w:hint="default"/>
      </w:rPr>
    </w:lvl>
    <w:lvl w:ilvl="1">
      <w:start w:val="4"/>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08ED1297"/>
    <w:multiLevelType w:val="hybridMultilevel"/>
    <w:tmpl w:val="C8B0A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DF761DE"/>
    <w:multiLevelType w:val="multilevel"/>
    <w:tmpl w:val="7DCEE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65B501B"/>
    <w:multiLevelType w:val="hybridMultilevel"/>
    <w:tmpl w:val="6E262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8860ED8"/>
    <w:multiLevelType w:val="hybridMultilevel"/>
    <w:tmpl w:val="24A2B27A"/>
    <w:lvl w:ilvl="0" w:tplc="08090001">
      <w:start w:val="1"/>
      <w:numFmt w:val="bullet"/>
      <w:lvlText w:val=""/>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1B831545"/>
    <w:multiLevelType w:val="multilevel"/>
    <w:tmpl w:val="55E0F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6B23C81"/>
    <w:multiLevelType w:val="hybridMultilevel"/>
    <w:tmpl w:val="AD1210C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nsid w:val="26CE619C"/>
    <w:multiLevelType w:val="multilevel"/>
    <w:tmpl w:val="3382550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nsid w:val="34DF09F8"/>
    <w:multiLevelType w:val="hybridMultilevel"/>
    <w:tmpl w:val="437C81C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2">
    <w:nsid w:val="40414A61"/>
    <w:multiLevelType w:val="hybridMultilevel"/>
    <w:tmpl w:val="51E072B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3">
    <w:nsid w:val="548374A0"/>
    <w:multiLevelType w:val="multilevel"/>
    <w:tmpl w:val="EEBC4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8B612FF"/>
    <w:multiLevelType w:val="hybridMultilevel"/>
    <w:tmpl w:val="3042DC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AA70BEC"/>
    <w:multiLevelType w:val="hybridMultilevel"/>
    <w:tmpl w:val="1448643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nsid w:val="5AAA6974"/>
    <w:multiLevelType w:val="hybridMultilevel"/>
    <w:tmpl w:val="1CBCDB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EFF3857"/>
    <w:multiLevelType w:val="hybridMultilevel"/>
    <w:tmpl w:val="56D250F2"/>
    <w:lvl w:ilvl="0" w:tplc="08090001">
      <w:start w:val="1"/>
      <w:numFmt w:val="bullet"/>
      <w:lvlText w:val=""/>
      <w:lvlJc w:val="left"/>
      <w:pPr>
        <w:ind w:left="1440" w:hanging="360"/>
      </w:pPr>
      <w:rPr>
        <w:rFonts w:ascii="Symbol" w:hAnsi="Symbol" w:cs="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cs="Wingdings" w:hint="default"/>
      </w:rPr>
    </w:lvl>
    <w:lvl w:ilvl="3" w:tplc="08090001" w:tentative="1">
      <w:start w:val="1"/>
      <w:numFmt w:val="bullet"/>
      <w:lvlText w:val=""/>
      <w:lvlJc w:val="left"/>
      <w:pPr>
        <w:ind w:left="3600" w:hanging="360"/>
      </w:pPr>
      <w:rPr>
        <w:rFonts w:ascii="Symbol" w:hAnsi="Symbol" w:cs="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cs="Wingdings" w:hint="default"/>
      </w:rPr>
    </w:lvl>
    <w:lvl w:ilvl="6" w:tplc="08090001" w:tentative="1">
      <w:start w:val="1"/>
      <w:numFmt w:val="bullet"/>
      <w:lvlText w:val=""/>
      <w:lvlJc w:val="left"/>
      <w:pPr>
        <w:ind w:left="5760" w:hanging="360"/>
      </w:pPr>
      <w:rPr>
        <w:rFonts w:ascii="Symbol" w:hAnsi="Symbol" w:cs="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cs="Wingdings" w:hint="default"/>
      </w:rPr>
    </w:lvl>
  </w:abstractNum>
  <w:abstractNum w:abstractNumId="18">
    <w:nsid w:val="61E2578E"/>
    <w:multiLevelType w:val="hybridMultilevel"/>
    <w:tmpl w:val="6122D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D702307"/>
    <w:multiLevelType w:val="hybridMultilevel"/>
    <w:tmpl w:val="F13643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F210CD2"/>
    <w:multiLevelType w:val="hybridMultilevel"/>
    <w:tmpl w:val="1C36C03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7"/>
  </w:num>
  <w:num w:numId="2">
    <w:abstractNumId w:val="16"/>
  </w:num>
  <w:num w:numId="3">
    <w:abstractNumId w:val="8"/>
  </w:num>
  <w:num w:numId="4">
    <w:abstractNumId w:val="1"/>
  </w:num>
  <w:num w:numId="5">
    <w:abstractNumId w:val="9"/>
  </w:num>
  <w:num w:numId="6">
    <w:abstractNumId w:val="10"/>
  </w:num>
  <w:num w:numId="7">
    <w:abstractNumId w:val="20"/>
  </w:num>
  <w:num w:numId="8">
    <w:abstractNumId w:val="12"/>
  </w:num>
  <w:num w:numId="9">
    <w:abstractNumId w:val="17"/>
  </w:num>
  <w:num w:numId="10">
    <w:abstractNumId w:val="15"/>
  </w:num>
  <w:num w:numId="11">
    <w:abstractNumId w:val="11"/>
  </w:num>
  <w:num w:numId="12">
    <w:abstractNumId w:val="14"/>
  </w:num>
  <w:num w:numId="13">
    <w:abstractNumId w:val="3"/>
  </w:num>
  <w:num w:numId="14">
    <w:abstractNumId w:val="13"/>
  </w:num>
  <w:num w:numId="15">
    <w:abstractNumId w:val="19"/>
  </w:num>
  <w:num w:numId="16">
    <w:abstractNumId w:val="6"/>
  </w:num>
  <w:num w:numId="17">
    <w:abstractNumId w:val="18"/>
  </w:num>
  <w:num w:numId="18">
    <w:abstractNumId w:val="0"/>
  </w:num>
  <w:num w:numId="19">
    <w:abstractNumId w:val="2"/>
  </w:num>
  <w:num w:numId="20">
    <w:abstractNumId w:val="4"/>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FF1729"/>
    <w:rsid w:val="00110F03"/>
    <w:rsid w:val="001B3BB5"/>
    <w:rsid w:val="001C4F3C"/>
    <w:rsid w:val="00315F1F"/>
    <w:rsid w:val="003267B3"/>
    <w:rsid w:val="0039391A"/>
    <w:rsid w:val="003A27EE"/>
    <w:rsid w:val="00496A72"/>
    <w:rsid w:val="005B0DB9"/>
    <w:rsid w:val="00672389"/>
    <w:rsid w:val="00684652"/>
    <w:rsid w:val="006876A9"/>
    <w:rsid w:val="006D57C5"/>
    <w:rsid w:val="006D6AC3"/>
    <w:rsid w:val="007006EC"/>
    <w:rsid w:val="00872E3A"/>
    <w:rsid w:val="008957FA"/>
    <w:rsid w:val="00940C6D"/>
    <w:rsid w:val="00945BE0"/>
    <w:rsid w:val="00953CB8"/>
    <w:rsid w:val="00AA4EC7"/>
    <w:rsid w:val="00B800DE"/>
    <w:rsid w:val="00B825DC"/>
    <w:rsid w:val="00BE3E11"/>
    <w:rsid w:val="00C27FBC"/>
    <w:rsid w:val="00C75339"/>
    <w:rsid w:val="00CF69ED"/>
    <w:rsid w:val="00D855B0"/>
    <w:rsid w:val="00E3336D"/>
    <w:rsid w:val="00ED3259"/>
    <w:rsid w:val="00FF1729"/>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172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172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FF172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FF1729"/>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FF1729"/>
    <w:pPr>
      <w:ind w:left="720"/>
      <w:contextualSpacing/>
    </w:pPr>
  </w:style>
  <w:style w:type="character" w:styleId="Hyperlink">
    <w:name w:val="Hyperlink"/>
    <w:basedOn w:val="DefaultParagraphFont"/>
    <w:uiPriority w:val="99"/>
    <w:unhideWhenUsed/>
    <w:rsid w:val="006876A9"/>
    <w:rPr>
      <w:color w:val="0563C1" w:themeColor="hyperlink"/>
      <w:u w:val="single"/>
    </w:rPr>
  </w:style>
  <w:style w:type="character" w:customStyle="1" w:styleId="UnresolvedMention">
    <w:name w:val="Unresolved Mention"/>
    <w:basedOn w:val="DefaultParagraphFont"/>
    <w:uiPriority w:val="99"/>
    <w:semiHidden/>
    <w:unhideWhenUsed/>
    <w:rsid w:val="006876A9"/>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482115279">
      <w:bodyDiv w:val="1"/>
      <w:marLeft w:val="0"/>
      <w:marRight w:val="0"/>
      <w:marTop w:val="0"/>
      <w:marBottom w:val="0"/>
      <w:divBdr>
        <w:top w:val="none" w:sz="0" w:space="0" w:color="auto"/>
        <w:left w:val="none" w:sz="0" w:space="0" w:color="auto"/>
        <w:bottom w:val="none" w:sz="0" w:space="0" w:color="auto"/>
        <w:right w:val="none" w:sz="0" w:space="0" w:color="auto"/>
      </w:divBdr>
    </w:div>
    <w:div w:id="1548299224">
      <w:bodyDiv w:val="1"/>
      <w:marLeft w:val="0"/>
      <w:marRight w:val="0"/>
      <w:marTop w:val="0"/>
      <w:marBottom w:val="0"/>
      <w:divBdr>
        <w:top w:val="none" w:sz="0" w:space="0" w:color="auto"/>
        <w:left w:val="none" w:sz="0" w:space="0" w:color="auto"/>
        <w:bottom w:val="none" w:sz="0" w:space="0" w:color="auto"/>
        <w:right w:val="none" w:sz="0" w:space="0" w:color="auto"/>
      </w:divBdr>
    </w:div>
    <w:div w:id="1878200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481</Words>
  <Characters>2745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R Wheelan (St Ambrose College)</dc:creator>
  <cp:lastModifiedBy>Geraldine</cp:lastModifiedBy>
  <cp:revision>6</cp:revision>
  <dcterms:created xsi:type="dcterms:W3CDTF">2020-05-22T10:21:00Z</dcterms:created>
  <dcterms:modified xsi:type="dcterms:W3CDTF">2020-05-22T10:50:00Z</dcterms:modified>
</cp:coreProperties>
</file>