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40CE8" w14:textId="298AF242" w:rsidR="002F540E" w:rsidRDefault="00236DBB" w:rsidP="00816FF5">
      <w:pPr>
        <w:jc w:val="center"/>
        <w:rPr>
          <w:b/>
          <w:sz w:val="24"/>
          <w:szCs w:val="24"/>
          <w:u w:val="single"/>
        </w:rPr>
      </w:pPr>
      <w:r>
        <w:rPr>
          <w:b/>
          <w:sz w:val="24"/>
          <w:szCs w:val="24"/>
          <w:u w:val="single"/>
        </w:rPr>
        <w:t xml:space="preserve">Situation Ethics </w:t>
      </w:r>
      <w:r w:rsidR="002F540E" w:rsidRPr="002F540E">
        <w:rPr>
          <w:b/>
          <w:sz w:val="24"/>
          <w:szCs w:val="24"/>
          <w:u w:val="single"/>
        </w:rPr>
        <w:t>- Knowledge organiser</w:t>
      </w:r>
    </w:p>
    <w:tbl>
      <w:tblPr>
        <w:tblStyle w:val="TableGrid"/>
        <w:tblpPr w:leftFromText="180" w:rightFromText="180" w:vertAnchor="text" w:horzAnchor="page" w:tblpX="781" w:tblpY="95"/>
        <w:tblW w:w="0" w:type="auto"/>
        <w:tblLook w:val="04A0" w:firstRow="1" w:lastRow="0" w:firstColumn="1" w:lastColumn="0" w:noHBand="0" w:noVBand="1"/>
      </w:tblPr>
      <w:tblGrid>
        <w:gridCol w:w="9823"/>
      </w:tblGrid>
      <w:tr w:rsidR="00EF72D0" w14:paraId="7EC37275" w14:textId="77777777" w:rsidTr="002C04CF">
        <w:trPr>
          <w:trHeight w:val="4378"/>
        </w:trPr>
        <w:tc>
          <w:tcPr>
            <w:tcW w:w="9823" w:type="dxa"/>
          </w:tcPr>
          <w:p w14:paraId="6BD23C27" w14:textId="77777777" w:rsidR="00EF72D0" w:rsidRPr="002F540E" w:rsidRDefault="00EF72D0" w:rsidP="00EF72D0">
            <w:pPr>
              <w:rPr>
                <w:b/>
                <w:sz w:val="24"/>
                <w:szCs w:val="24"/>
                <w:u w:val="single"/>
              </w:rPr>
            </w:pPr>
            <w:r w:rsidRPr="002F540E">
              <w:rPr>
                <w:b/>
                <w:sz w:val="24"/>
                <w:szCs w:val="24"/>
                <w:u w:val="single"/>
              </w:rPr>
              <w:t>Sub-topics</w:t>
            </w:r>
          </w:p>
          <w:p w14:paraId="092FAD99" w14:textId="643A77F9" w:rsidR="00EF72D0" w:rsidRDefault="00BD449B" w:rsidP="00AF28BE">
            <w:pPr>
              <w:pStyle w:val="ListParagraph"/>
              <w:numPr>
                <w:ilvl w:val="0"/>
                <w:numId w:val="1"/>
              </w:numPr>
              <w:spacing w:line="360" w:lineRule="auto"/>
            </w:pPr>
            <w:r>
              <w:t xml:space="preserve">Influence of Robinson on Joseph Fletcher and the development of Situation Ethics </w:t>
            </w:r>
          </w:p>
          <w:p w14:paraId="12576AF6" w14:textId="28F74B37" w:rsidR="00BD449B" w:rsidRPr="00EF72D0" w:rsidRDefault="00BD449B" w:rsidP="00AF28BE">
            <w:pPr>
              <w:pStyle w:val="ListParagraph"/>
              <w:numPr>
                <w:ilvl w:val="0"/>
                <w:numId w:val="1"/>
              </w:numPr>
              <w:spacing w:line="360" w:lineRule="auto"/>
            </w:pPr>
            <w:r>
              <w:t xml:space="preserve">The four working principles and the six fundamental principles of Situation Ethics </w:t>
            </w:r>
          </w:p>
          <w:p w14:paraId="05238813" w14:textId="1E850D15" w:rsidR="00EF72D0" w:rsidRPr="00EF72D0" w:rsidRDefault="00BD449B" w:rsidP="00AF28BE">
            <w:pPr>
              <w:pStyle w:val="ListParagraph"/>
              <w:numPr>
                <w:ilvl w:val="0"/>
                <w:numId w:val="1"/>
              </w:numPr>
              <w:spacing w:line="360" w:lineRule="auto"/>
            </w:pPr>
            <w:r>
              <w:t xml:space="preserve">Biblical basis for Situation Ethics, particularly in the ministry of Jesus </w:t>
            </w:r>
          </w:p>
          <w:p w14:paraId="3F27EAF0" w14:textId="24D60F79" w:rsidR="00EF72D0" w:rsidRPr="00EF72D0" w:rsidRDefault="00EF72D0" w:rsidP="00AF28BE">
            <w:pPr>
              <w:pStyle w:val="ListParagraph"/>
              <w:numPr>
                <w:ilvl w:val="0"/>
                <w:numId w:val="1"/>
              </w:numPr>
              <w:spacing w:line="360" w:lineRule="auto"/>
            </w:pPr>
            <w:r w:rsidRPr="00EF72D0">
              <w:t xml:space="preserve">Application of </w:t>
            </w:r>
            <w:r w:rsidR="00BD449B">
              <w:t>Situation Ethics</w:t>
            </w:r>
            <w:r w:rsidRPr="00EF72D0">
              <w:t xml:space="preserve"> to historical and contemporary ethical situations</w:t>
            </w:r>
          </w:p>
          <w:p w14:paraId="796CCF34" w14:textId="7BC0CFB8" w:rsidR="00EF72D0" w:rsidRPr="00EF72D0" w:rsidRDefault="00BD449B" w:rsidP="00AF28BE">
            <w:pPr>
              <w:pStyle w:val="ListParagraph"/>
              <w:numPr>
                <w:ilvl w:val="0"/>
                <w:numId w:val="1"/>
              </w:numPr>
              <w:spacing w:line="360" w:lineRule="auto"/>
            </w:pPr>
            <w:r>
              <w:t>Context of the theory</w:t>
            </w:r>
            <w:r w:rsidR="00EF72D0" w:rsidRPr="00EF72D0">
              <w:t xml:space="preserve"> </w:t>
            </w:r>
            <w:r>
              <w:t>e.g.</w:t>
            </w:r>
            <w:r w:rsidR="00EF72D0" w:rsidRPr="00EF72D0">
              <w:t xml:space="preserve"> political and social reform</w:t>
            </w:r>
          </w:p>
          <w:p w14:paraId="5E55EBCF" w14:textId="77777777" w:rsidR="00EF72D0" w:rsidRPr="00EF72D0" w:rsidRDefault="00EF72D0" w:rsidP="00AF28BE">
            <w:pPr>
              <w:pStyle w:val="ListParagraph"/>
              <w:numPr>
                <w:ilvl w:val="0"/>
                <w:numId w:val="1"/>
              </w:numPr>
              <w:spacing w:line="360" w:lineRule="auto"/>
            </w:pPr>
            <w:r w:rsidRPr="00EF72D0">
              <w:t>Concept of relativism in ethics</w:t>
            </w:r>
          </w:p>
          <w:p w14:paraId="21445006" w14:textId="4061A93C" w:rsidR="00EF72D0" w:rsidRPr="00EF72D0" w:rsidRDefault="00EF72D0" w:rsidP="00AF28BE">
            <w:pPr>
              <w:pStyle w:val="ListParagraph"/>
              <w:numPr>
                <w:ilvl w:val="0"/>
                <w:numId w:val="1"/>
              </w:numPr>
              <w:spacing w:line="360" w:lineRule="auto"/>
            </w:pPr>
            <w:r w:rsidRPr="00EF72D0">
              <w:t xml:space="preserve">Strengths and weaknesses of the theory of </w:t>
            </w:r>
            <w:r w:rsidR="00BD449B">
              <w:t>Situation Ethics</w:t>
            </w:r>
          </w:p>
          <w:p w14:paraId="54BEB844" w14:textId="2A8AD211" w:rsidR="00EF72D0" w:rsidRPr="00EF72D0" w:rsidRDefault="00EF72D0" w:rsidP="00AF28BE">
            <w:pPr>
              <w:pStyle w:val="ListParagraph"/>
              <w:numPr>
                <w:ilvl w:val="0"/>
                <w:numId w:val="1"/>
              </w:numPr>
              <w:spacing w:line="360" w:lineRule="auto"/>
            </w:pPr>
            <w:r w:rsidRPr="00EF72D0">
              <w:t xml:space="preserve">Compatibility of </w:t>
            </w:r>
            <w:r w:rsidR="00BD449B">
              <w:t>Situation Ethics</w:t>
            </w:r>
            <w:r w:rsidRPr="00EF72D0">
              <w:t xml:space="preserve"> with religious approaches</w:t>
            </w:r>
          </w:p>
          <w:p w14:paraId="33AFEA7C" w14:textId="77777777" w:rsidR="00EF72D0" w:rsidRPr="00EF72D0" w:rsidRDefault="00EF72D0" w:rsidP="00AF28BE">
            <w:pPr>
              <w:pStyle w:val="ListParagraph"/>
              <w:numPr>
                <w:ilvl w:val="0"/>
                <w:numId w:val="1"/>
              </w:numPr>
              <w:spacing w:line="360" w:lineRule="auto"/>
              <w:rPr>
                <w:sz w:val="24"/>
                <w:szCs w:val="24"/>
              </w:rPr>
            </w:pPr>
            <w:r w:rsidRPr="00EF72D0">
              <w:t>Appropriateness of its continuing application and use in modern society</w:t>
            </w:r>
          </w:p>
        </w:tc>
      </w:tr>
      <w:tr w:rsidR="00EF72D0" w14:paraId="5BC375E2" w14:textId="77777777" w:rsidTr="002C04CF">
        <w:trPr>
          <w:trHeight w:val="4378"/>
        </w:trPr>
        <w:tc>
          <w:tcPr>
            <w:tcW w:w="9823" w:type="dxa"/>
          </w:tcPr>
          <w:p w14:paraId="3B75E9B4" w14:textId="486D6C36" w:rsidR="00EF72D0" w:rsidRDefault="00EF72D0" w:rsidP="00EF72D0">
            <w:pPr>
              <w:rPr>
                <w:b/>
                <w:sz w:val="24"/>
                <w:szCs w:val="24"/>
                <w:u w:val="single"/>
              </w:rPr>
            </w:pPr>
            <w:r w:rsidRPr="002F540E">
              <w:rPr>
                <w:b/>
                <w:sz w:val="24"/>
                <w:szCs w:val="24"/>
                <w:u w:val="single"/>
              </w:rPr>
              <w:t xml:space="preserve">Possible H/WK/Questions </w:t>
            </w:r>
          </w:p>
          <w:p w14:paraId="5F3A1E9F" w14:textId="77777777" w:rsidR="002C04CF" w:rsidRPr="007F3D4A" w:rsidRDefault="002C04CF" w:rsidP="00EF72D0">
            <w:pPr>
              <w:rPr>
                <w:b/>
                <w:sz w:val="20"/>
                <w:szCs w:val="20"/>
                <w:u w:val="single"/>
              </w:rPr>
            </w:pPr>
            <w:r w:rsidRPr="007F3D4A">
              <w:rPr>
                <w:b/>
                <w:sz w:val="20"/>
                <w:szCs w:val="20"/>
                <w:u w:val="single"/>
              </w:rPr>
              <w:t>8 mark</w:t>
            </w:r>
          </w:p>
          <w:p w14:paraId="43730022" w14:textId="486DC1AA" w:rsidR="00AF28BE" w:rsidRPr="007F3D4A" w:rsidRDefault="00AF28BE" w:rsidP="00AF28BE">
            <w:pPr>
              <w:pStyle w:val="ListParagraph"/>
              <w:ind w:left="0"/>
              <w:rPr>
                <w:sz w:val="20"/>
                <w:szCs w:val="20"/>
              </w:rPr>
            </w:pPr>
            <w:r w:rsidRPr="007F3D4A">
              <w:rPr>
                <w:sz w:val="20"/>
                <w:szCs w:val="20"/>
              </w:rPr>
              <w:t>Explore the contribution of situation ethics in moral decision making</w:t>
            </w:r>
          </w:p>
          <w:p w14:paraId="763A9A32" w14:textId="4D54C747" w:rsidR="00AF28BE" w:rsidRPr="007F3D4A" w:rsidRDefault="00AF28BE" w:rsidP="00AF28BE">
            <w:pPr>
              <w:pStyle w:val="ListParagraph"/>
              <w:ind w:left="0"/>
              <w:rPr>
                <w:sz w:val="20"/>
                <w:szCs w:val="20"/>
              </w:rPr>
            </w:pPr>
            <w:r w:rsidRPr="007F3D4A">
              <w:rPr>
                <w:sz w:val="20"/>
                <w:szCs w:val="20"/>
              </w:rPr>
              <w:t>Explore the social and political influences of situation ethics</w:t>
            </w:r>
          </w:p>
          <w:p w14:paraId="7782F416" w14:textId="68DEFB1F" w:rsidR="00AF28BE" w:rsidRPr="007F3D4A" w:rsidRDefault="00AF28BE" w:rsidP="00AF28BE">
            <w:pPr>
              <w:pStyle w:val="ListParagraph"/>
              <w:ind w:left="0"/>
              <w:rPr>
                <w:sz w:val="20"/>
                <w:szCs w:val="20"/>
              </w:rPr>
            </w:pPr>
            <w:r w:rsidRPr="007F3D4A">
              <w:rPr>
                <w:sz w:val="20"/>
                <w:szCs w:val="20"/>
              </w:rPr>
              <w:t xml:space="preserve">Explore the concepts of agape and </w:t>
            </w:r>
            <w:proofErr w:type="spellStart"/>
            <w:r w:rsidRPr="007F3D4A">
              <w:rPr>
                <w:sz w:val="20"/>
                <w:szCs w:val="20"/>
              </w:rPr>
              <w:t>situationalism</w:t>
            </w:r>
            <w:proofErr w:type="spellEnd"/>
            <w:r w:rsidRPr="007F3D4A">
              <w:rPr>
                <w:sz w:val="20"/>
                <w:szCs w:val="20"/>
              </w:rPr>
              <w:t xml:space="preserve"> in situation ethics</w:t>
            </w:r>
          </w:p>
          <w:p w14:paraId="14FFB007" w14:textId="35AB6C8D" w:rsidR="002C04CF" w:rsidRPr="007F3D4A" w:rsidRDefault="00AF28BE" w:rsidP="00AF28BE">
            <w:pPr>
              <w:pStyle w:val="ListParagraph"/>
              <w:ind w:left="0"/>
              <w:rPr>
                <w:sz w:val="20"/>
                <w:szCs w:val="20"/>
              </w:rPr>
            </w:pPr>
            <w:r w:rsidRPr="007F3D4A">
              <w:rPr>
                <w:sz w:val="20"/>
                <w:szCs w:val="20"/>
              </w:rPr>
              <w:t>Explore Biblical examples of situationist thinking</w:t>
            </w:r>
          </w:p>
          <w:p w14:paraId="34E73CC4" w14:textId="77777777" w:rsidR="00AF28BE" w:rsidRPr="007F3D4A" w:rsidRDefault="00AF28BE" w:rsidP="002C04CF">
            <w:pPr>
              <w:contextualSpacing/>
              <w:rPr>
                <w:rFonts w:eastAsia="Times New Roman" w:cs="Times New Roman"/>
                <w:sz w:val="20"/>
                <w:szCs w:val="20"/>
              </w:rPr>
            </w:pPr>
          </w:p>
          <w:p w14:paraId="0A20EE4C" w14:textId="0C243B7A" w:rsidR="002C04CF" w:rsidRPr="007F3D4A" w:rsidRDefault="002C04CF" w:rsidP="002C04CF">
            <w:pPr>
              <w:contextualSpacing/>
              <w:rPr>
                <w:rFonts w:eastAsia="Times New Roman" w:cs="Times New Roman"/>
                <w:b/>
                <w:bCs/>
                <w:sz w:val="20"/>
                <w:szCs w:val="20"/>
                <w:u w:val="single"/>
              </w:rPr>
            </w:pPr>
            <w:r w:rsidRPr="007F3D4A">
              <w:rPr>
                <w:rFonts w:eastAsia="Times New Roman" w:cs="Times New Roman"/>
                <w:b/>
                <w:bCs/>
                <w:sz w:val="20"/>
                <w:szCs w:val="20"/>
                <w:u w:val="single"/>
              </w:rPr>
              <w:t>12 mark</w:t>
            </w:r>
          </w:p>
          <w:p w14:paraId="6D393D67" w14:textId="77793656" w:rsidR="007F3D4A" w:rsidRPr="007F3D4A" w:rsidRDefault="007F3D4A" w:rsidP="007F3D4A">
            <w:pPr>
              <w:pStyle w:val="ListParagraph"/>
              <w:ind w:left="0"/>
              <w:rPr>
                <w:sz w:val="20"/>
                <w:szCs w:val="20"/>
              </w:rPr>
            </w:pPr>
            <w:r w:rsidRPr="007F3D4A">
              <w:rPr>
                <w:sz w:val="20"/>
                <w:szCs w:val="20"/>
              </w:rPr>
              <w:t xml:space="preserve">Assess to what extent agape can be used a guiding principle in moral decision-making. </w:t>
            </w:r>
          </w:p>
          <w:p w14:paraId="34237B21" w14:textId="00267DED" w:rsidR="007F3D4A" w:rsidRPr="007F3D4A" w:rsidRDefault="007F3D4A" w:rsidP="007F3D4A">
            <w:pPr>
              <w:pStyle w:val="ListParagraph"/>
              <w:ind w:left="0"/>
              <w:rPr>
                <w:sz w:val="20"/>
                <w:szCs w:val="20"/>
              </w:rPr>
            </w:pPr>
            <w:r w:rsidRPr="007F3D4A">
              <w:rPr>
                <w:sz w:val="20"/>
                <w:szCs w:val="20"/>
              </w:rPr>
              <w:t xml:space="preserve">Assess to what extent Situation ethics is guided by Biblical principles. </w:t>
            </w:r>
          </w:p>
          <w:p w14:paraId="517106E8" w14:textId="50376061" w:rsidR="002C04CF" w:rsidRPr="007F3D4A" w:rsidRDefault="007F3D4A" w:rsidP="007F3D4A">
            <w:pPr>
              <w:rPr>
                <w:b/>
                <w:sz w:val="20"/>
                <w:szCs w:val="20"/>
                <w:u w:val="single"/>
              </w:rPr>
            </w:pPr>
            <w:r w:rsidRPr="007F3D4A">
              <w:rPr>
                <w:sz w:val="20"/>
                <w:szCs w:val="20"/>
              </w:rPr>
              <w:t>Assess the view that situation ethics is a successful ethical theory.</w:t>
            </w:r>
          </w:p>
          <w:p w14:paraId="49F04430" w14:textId="77777777" w:rsidR="002C04CF" w:rsidRPr="007F3D4A" w:rsidRDefault="002C04CF" w:rsidP="00EF72D0">
            <w:pPr>
              <w:rPr>
                <w:b/>
                <w:sz w:val="20"/>
                <w:szCs w:val="20"/>
                <w:u w:val="single"/>
              </w:rPr>
            </w:pPr>
            <w:r w:rsidRPr="007F3D4A">
              <w:rPr>
                <w:b/>
                <w:sz w:val="20"/>
                <w:szCs w:val="20"/>
                <w:u w:val="single"/>
              </w:rPr>
              <w:t>30 mark</w:t>
            </w:r>
          </w:p>
          <w:p w14:paraId="72AF1C87" w14:textId="51625CDB" w:rsidR="007F3D4A" w:rsidRPr="007F3D4A" w:rsidRDefault="007F3D4A" w:rsidP="007F3D4A">
            <w:pPr>
              <w:pStyle w:val="ListParagraph"/>
              <w:ind w:left="0"/>
              <w:rPr>
                <w:sz w:val="20"/>
                <w:szCs w:val="20"/>
              </w:rPr>
            </w:pPr>
            <w:r w:rsidRPr="007F3D4A">
              <w:rPr>
                <w:sz w:val="20"/>
                <w:szCs w:val="20"/>
              </w:rPr>
              <w:t xml:space="preserve">Evaluate the claim that situation ethics fails as a Christian ethic.  </w:t>
            </w:r>
          </w:p>
          <w:p w14:paraId="1BCEB0BD" w14:textId="4591117A" w:rsidR="007F3D4A" w:rsidRPr="007F3D4A" w:rsidRDefault="007F3D4A" w:rsidP="007F3D4A">
            <w:pPr>
              <w:pStyle w:val="ListParagraph"/>
              <w:ind w:left="0"/>
              <w:rPr>
                <w:sz w:val="20"/>
                <w:szCs w:val="20"/>
              </w:rPr>
            </w:pPr>
            <w:r w:rsidRPr="007F3D4A">
              <w:rPr>
                <w:sz w:val="20"/>
                <w:szCs w:val="20"/>
              </w:rPr>
              <w:t>Evaluate to what extent Situation ethics succeeds as an ethical theory for moral decision making.</w:t>
            </w:r>
          </w:p>
          <w:p w14:paraId="7FA061A0" w14:textId="635F12D5" w:rsidR="002C04CF" w:rsidRPr="007F3D4A" w:rsidRDefault="007F3D4A" w:rsidP="007F3D4A">
            <w:pPr>
              <w:rPr>
                <w:b/>
                <w:sz w:val="20"/>
                <w:szCs w:val="20"/>
                <w:u w:val="single"/>
              </w:rPr>
            </w:pPr>
            <w:r w:rsidRPr="007F3D4A">
              <w:rPr>
                <w:sz w:val="20"/>
                <w:szCs w:val="20"/>
              </w:rPr>
              <w:t>Evaluate the claim that neither utilitarianism or situation ethics continue to offer a useful framework for ethical decision making.</w:t>
            </w:r>
          </w:p>
          <w:p w14:paraId="2B0AE36C" w14:textId="3FCB91AD" w:rsidR="007F3D4A" w:rsidRPr="002F540E" w:rsidRDefault="007F3D4A" w:rsidP="002C04CF">
            <w:pPr>
              <w:rPr>
                <w:b/>
                <w:sz w:val="24"/>
                <w:szCs w:val="24"/>
                <w:u w:val="single"/>
              </w:rPr>
            </w:pPr>
          </w:p>
        </w:tc>
      </w:tr>
      <w:tr w:rsidR="00EF72D0" w14:paraId="0FA6E1AA" w14:textId="77777777" w:rsidTr="002C04CF">
        <w:trPr>
          <w:trHeight w:val="4378"/>
        </w:trPr>
        <w:tc>
          <w:tcPr>
            <w:tcW w:w="9823" w:type="dxa"/>
          </w:tcPr>
          <w:p w14:paraId="37BDB743" w14:textId="77777777" w:rsidR="00EF72D0" w:rsidRPr="007568E3" w:rsidRDefault="00EF72D0" w:rsidP="00EF72D0">
            <w:pPr>
              <w:rPr>
                <w:b/>
                <w:sz w:val="24"/>
                <w:szCs w:val="24"/>
                <w:u w:val="single"/>
              </w:rPr>
            </w:pPr>
            <w:r w:rsidRPr="007568E3">
              <w:rPr>
                <w:b/>
                <w:sz w:val="24"/>
                <w:szCs w:val="24"/>
                <w:u w:val="single"/>
              </w:rPr>
              <w:t>Stretch and challenge/Suggested further reading</w:t>
            </w:r>
          </w:p>
          <w:p w14:paraId="7BFF0E7F" w14:textId="77777777" w:rsidR="00CB36CE" w:rsidRPr="007568E3" w:rsidRDefault="007568E3" w:rsidP="00EF72D0">
            <w:pPr>
              <w:rPr>
                <w:b/>
                <w:sz w:val="24"/>
                <w:szCs w:val="24"/>
              </w:rPr>
            </w:pPr>
            <w:r w:rsidRPr="007568E3">
              <w:rPr>
                <w:b/>
                <w:sz w:val="24"/>
                <w:szCs w:val="24"/>
              </w:rPr>
              <w:t>All available on Microsoft teams</w:t>
            </w:r>
          </w:p>
          <w:p w14:paraId="52FA708A" w14:textId="77777777" w:rsidR="007568E3" w:rsidRDefault="007568E3" w:rsidP="00EF72D0">
            <w:pPr>
              <w:rPr>
                <w:bCs/>
                <w:sz w:val="24"/>
                <w:szCs w:val="24"/>
              </w:rPr>
            </w:pPr>
          </w:p>
          <w:p w14:paraId="5777A837" w14:textId="4BFE29A4" w:rsidR="00BD449B" w:rsidRDefault="007568E3" w:rsidP="00EF72D0">
            <w:pPr>
              <w:rPr>
                <w:bCs/>
                <w:sz w:val="24"/>
                <w:szCs w:val="24"/>
              </w:rPr>
            </w:pPr>
            <w:r>
              <w:rPr>
                <w:bCs/>
                <w:sz w:val="24"/>
                <w:szCs w:val="24"/>
              </w:rPr>
              <w:t xml:space="preserve">Peter Vardy- the puzzle of ethics: chapter on </w:t>
            </w:r>
            <w:r w:rsidR="00BD449B">
              <w:rPr>
                <w:bCs/>
                <w:sz w:val="24"/>
                <w:szCs w:val="24"/>
              </w:rPr>
              <w:t xml:space="preserve">situation ethics </w:t>
            </w:r>
          </w:p>
          <w:p w14:paraId="70904E85" w14:textId="463121D7" w:rsidR="00BD449B" w:rsidRDefault="00BD449B" w:rsidP="00EF72D0">
            <w:pPr>
              <w:rPr>
                <w:bCs/>
                <w:sz w:val="24"/>
                <w:szCs w:val="24"/>
              </w:rPr>
            </w:pPr>
            <w:r>
              <w:rPr>
                <w:bCs/>
                <w:sz w:val="24"/>
                <w:szCs w:val="24"/>
              </w:rPr>
              <w:t xml:space="preserve">Peter Vardy- ethics matters: chapter on situation ethics </w:t>
            </w:r>
          </w:p>
          <w:p w14:paraId="58CBA765" w14:textId="77777777" w:rsidR="007568E3" w:rsidRDefault="007568E3" w:rsidP="00EF72D0">
            <w:pPr>
              <w:rPr>
                <w:bCs/>
                <w:sz w:val="24"/>
                <w:szCs w:val="24"/>
              </w:rPr>
            </w:pPr>
          </w:p>
          <w:p w14:paraId="0061C876" w14:textId="437AE3B0" w:rsidR="007568E3" w:rsidRDefault="00AF28BE" w:rsidP="00EF72D0">
            <w:pPr>
              <w:rPr>
                <w:bCs/>
                <w:sz w:val="24"/>
                <w:szCs w:val="24"/>
              </w:rPr>
            </w:pPr>
            <w:r>
              <w:rPr>
                <w:bCs/>
                <w:sz w:val="24"/>
                <w:szCs w:val="24"/>
              </w:rPr>
              <w:t xml:space="preserve">Situation Ethics: The New Morality by Joseph Fletcher </w:t>
            </w:r>
          </w:p>
          <w:p w14:paraId="5C7DC202" w14:textId="5F88B638" w:rsidR="00AF28BE" w:rsidRDefault="00AF28BE" w:rsidP="00EF72D0">
            <w:pPr>
              <w:rPr>
                <w:bCs/>
                <w:sz w:val="24"/>
                <w:szCs w:val="24"/>
              </w:rPr>
            </w:pPr>
          </w:p>
          <w:p w14:paraId="1AC366FA" w14:textId="05ACDDB8" w:rsidR="00AF28BE" w:rsidRDefault="00AF28BE" w:rsidP="00EF72D0">
            <w:pPr>
              <w:rPr>
                <w:bCs/>
                <w:sz w:val="24"/>
                <w:szCs w:val="24"/>
              </w:rPr>
            </w:pPr>
            <w:r w:rsidRPr="00AF28BE">
              <w:rPr>
                <w:bCs/>
                <w:sz w:val="24"/>
                <w:szCs w:val="24"/>
              </w:rPr>
              <w:t>https://www.bbc.co.uk/ethics/introduction/situation_1.shtml</w:t>
            </w:r>
          </w:p>
          <w:p w14:paraId="48E15307" w14:textId="77777777" w:rsidR="007568E3" w:rsidRDefault="007568E3" w:rsidP="00EF72D0">
            <w:pPr>
              <w:rPr>
                <w:bCs/>
                <w:sz w:val="24"/>
                <w:szCs w:val="24"/>
              </w:rPr>
            </w:pPr>
          </w:p>
          <w:p w14:paraId="10641832" w14:textId="6B00EBF6" w:rsidR="00AF28BE" w:rsidRDefault="007568E3" w:rsidP="00EF72D0">
            <w:pPr>
              <w:rPr>
                <w:b/>
                <w:i/>
                <w:iCs/>
                <w:sz w:val="24"/>
                <w:szCs w:val="24"/>
              </w:rPr>
            </w:pPr>
            <w:proofErr w:type="spellStart"/>
            <w:r w:rsidRPr="007568E3">
              <w:rPr>
                <w:b/>
                <w:i/>
                <w:iCs/>
                <w:sz w:val="24"/>
                <w:szCs w:val="24"/>
              </w:rPr>
              <w:t>Panpsycast</w:t>
            </w:r>
            <w:proofErr w:type="spellEnd"/>
            <w:r w:rsidRPr="007568E3">
              <w:rPr>
                <w:b/>
                <w:i/>
                <w:iCs/>
                <w:sz w:val="24"/>
                <w:szCs w:val="24"/>
              </w:rPr>
              <w:t xml:space="preserve"> podcast-</w:t>
            </w:r>
          </w:p>
          <w:p w14:paraId="23345C46" w14:textId="57D64D30" w:rsidR="00BD449B" w:rsidRPr="00AF28BE" w:rsidRDefault="00BD449B" w:rsidP="00EF72D0">
            <w:pPr>
              <w:rPr>
                <w:bCs/>
                <w:sz w:val="24"/>
                <w:szCs w:val="24"/>
              </w:rPr>
            </w:pPr>
            <w:r w:rsidRPr="00AF28BE">
              <w:rPr>
                <w:bCs/>
                <w:sz w:val="24"/>
                <w:szCs w:val="24"/>
              </w:rPr>
              <w:t xml:space="preserve">Episode 12 </w:t>
            </w:r>
            <w:r w:rsidR="00AF28BE" w:rsidRPr="00AF28BE">
              <w:rPr>
                <w:bCs/>
                <w:sz w:val="24"/>
                <w:szCs w:val="24"/>
              </w:rPr>
              <w:t xml:space="preserve">part 1 and 2 on situation ethics </w:t>
            </w:r>
            <w:r w:rsidRPr="00AF28BE">
              <w:rPr>
                <w:bCs/>
                <w:sz w:val="24"/>
                <w:szCs w:val="24"/>
              </w:rPr>
              <w:t xml:space="preserve"> </w:t>
            </w:r>
          </w:p>
          <w:p w14:paraId="7BB038AB" w14:textId="4719BD68" w:rsidR="00BD449B" w:rsidRPr="00CB36CE" w:rsidRDefault="007568E3" w:rsidP="00BD449B">
            <w:pPr>
              <w:rPr>
                <w:bCs/>
                <w:sz w:val="24"/>
                <w:szCs w:val="24"/>
              </w:rPr>
            </w:pPr>
            <w:r>
              <w:rPr>
                <w:bCs/>
                <w:sz w:val="24"/>
                <w:szCs w:val="24"/>
              </w:rPr>
              <w:t xml:space="preserve"> </w:t>
            </w:r>
          </w:p>
          <w:p w14:paraId="748E3C29" w14:textId="65EBFF82" w:rsidR="007568E3" w:rsidRPr="00CB36CE" w:rsidRDefault="007568E3" w:rsidP="00EF72D0">
            <w:pPr>
              <w:rPr>
                <w:bCs/>
                <w:sz w:val="24"/>
                <w:szCs w:val="24"/>
              </w:rPr>
            </w:pPr>
          </w:p>
        </w:tc>
      </w:tr>
    </w:tbl>
    <w:tbl>
      <w:tblPr>
        <w:tblStyle w:val="TableGrid"/>
        <w:tblpPr w:leftFromText="180" w:rightFromText="180" w:vertAnchor="page" w:horzAnchor="page" w:tblpX="10578" w:tblpY="2058"/>
        <w:tblW w:w="12338" w:type="dxa"/>
        <w:tblLook w:val="04A0" w:firstRow="1" w:lastRow="0" w:firstColumn="1" w:lastColumn="0" w:noHBand="0" w:noVBand="1"/>
      </w:tblPr>
      <w:tblGrid>
        <w:gridCol w:w="9209"/>
        <w:gridCol w:w="3129"/>
      </w:tblGrid>
      <w:tr w:rsidR="002C04CF" w14:paraId="25B243A6" w14:textId="77777777" w:rsidTr="00F628ED">
        <w:trPr>
          <w:trHeight w:val="6054"/>
        </w:trPr>
        <w:tc>
          <w:tcPr>
            <w:tcW w:w="9209" w:type="dxa"/>
          </w:tcPr>
          <w:p w14:paraId="25A62103" w14:textId="77777777" w:rsidR="00EF72D0" w:rsidRDefault="00EF72D0" w:rsidP="00F628ED">
            <w:pPr>
              <w:rPr>
                <w:b/>
                <w:sz w:val="24"/>
                <w:szCs w:val="24"/>
                <w:u w:val="single"/>
              </w:rPr>
            </w:pPr>
            <w:r>
              <w:rPr>
                <w:b/>
                <w:sz w:val="24"/>
                <w:szCs w:val="24"/>
                <w:u w:val="single"/>
              </w:rPr>
              <w:t>Key words</w:t>
            </w:r>
          </w:p>
          <w:p w14:paraId="02CD34CD" w14:textId="77777777" w:rsidR="007F3D4A" w:rsidRPr="00AF28BE" w:rsidRDefault="007F3D4A" w:rsidP="00A6342C">
            <w:pPr>
              <w:rPr>
                <w:bCs/>
                <w:sz w:val="28"/>
                <w:szCs w:val="28"/>
              </w:rPr>
            </w:pPr>
            <w:r w:rsidRPr="00A6342C">
              <w:rPr>
                <w:b/>
                <w:sz w:val="28"/>
                <w:szCs w:val="28"/>
              </w:rPr>
              <w:t>Agape</w:t>
            </w:r>
            <w:r w:rsidRPr="00AF28BE">
              <w:rPr>
                <w:bCs/>
                <w:sz w:val="28"/>
                <w:szCs w:val="28"/>
              </w:rPr>
              <w:t xml:space="preserve">: Unconditional love, the only ethical norm in situationism </w:t>
            </w:r>
          </w:p>
          <w:p w14:paraId="156F4D2E" w14:textId="77777777" w:rsidR="007F3D4A" w:rsidRPr="00AF28BE" w:rsidRDefault="007F3D4A" w:rsidP="00A6342C">
            <w:pPr>
              <w:rPr>
                <w:bCs/>
                <w:sz w:val="28"/>
                <w:szCs w:val="28"/>
              </w:rPr>
            </w:pPr>
            <w:r w:rsidRPr="00A6342C">
              <w:rPr>
                <w:b/>
                <w:sz w:val="28"/>
                <w:szCs w:val="28"/>
              </w:rPr>
              <w:t>Antinomian ethics</w:t>
            </w:r>
            <w:r w:rsidRPr="00AF28BE">
              <w:rPr>
                <w:bCs/>
                <w:sz w:val="28"/>
                <w:szCs w:val="28"/>
              </w:rPr>
              <w:t xml:space="preserve">: Does not recognise the role of law in morality </w:t>
            </w:r>
          </w:p>
          <w:p w14:paraId="69F093BC" w14:textId="77777777" w:rsidR="007F3D4A" w:rsidRPr="00AF28BE" w:rsidRDefault="007F3D4A" w:rsidP="00A6342C">
            <w:pPr>
              <w:rPr>
                <w:bCs/>
                <w:sz w:val="28"/>
                <w:szCs w:val="28"/>
              </w:rPr>
            </w:pPr>
            <w:r w:rsidRPr="00A6342C">
              <w:rPr>
                <w:b/>
                <w:sz w:val="28"/>
                <w:szCs w:val="28"/>
              </w:rPr>
              <w:t>Legalistic</w:t>
            </w:r>
            <w:r w:rsidRPr="00AF28BE">
              <w:rPr>
                <w:bCs/>
                <w:sz w:val="28"/>
                <w:szCs w:val="28"/>
              </w:rPr>
              <w:t xml:space="preserve">: Law-based moral decision making </w:t>
            </w:r>
          </w:p>
          <w:p w14:paraId="31BADC8D" w14:textId="0521B8F3" w:rsidR="00AF28BE" w:rsidRPr="00A6342C" w:rsidRDefault="007F3D4A" w:rsidP="00A6342C">
            <w:pPr>
              <w:spacing w:after="200"/>
              <w:rPr>
                <w:bCs/>
                <w:sz w:val="24"/>
                <w:szCs w:val="24"/>
              </w:rPr>
            </w:pPr>
            <w:r w:rsidRPr="00A6342C">
              <w:rPr>
                <w:b/>
                <w:sz w:val="28"/>
                <w:szCs w:val="28"/>
              </w:rPr>
              <w:t>Metaethics</w:t>
            </w:r>
            <w:r w:rsidRPr="00AF28BE">
              <w:rPr>
                <w:bCs/>
                <w:sz w:val="28"/>
                <w:szCs w:val="28"/>
              </w:rPr>
              <w:t>: The branch of ethics concerned with the justification of ethics and the meaning of the language used</w:t>
            </w:r>
            <w:r>
              <w:rPr>
                <w:bCs/>
                <w:sz w:val="24"/>
                <w:szCs w:val="24"/>
              </w:rPr>
              <w:t xml:space="preserve"> </w:t>
            </w:r>
            <w:r w:rsidR="00A6342C">
              <w:rPr>
                <w:bCs/>
                <w:sz w:val="24"/>
                <w:szCs w:val="24"/>
              </w:rPr>
              <w:br/>
            </w:r>
            <w:r w:rsidRPr="00A6342C">
              <w:rPr>
                <w:b/>
                <w:sz w:val="28"/>
                <w:szCs w:val="28"/>
              </w:rPr>
              <w:t>Personalism</w:t>
            </w:r>
            <w:r w:rsidRPr="00AF28BE">
              <w:rPr>
                <w:bCs/>
                <w:sz w:val="28"/>
                <w:szCs w:val="28"/>
              </w:rPr>
              <w:t xml:space="preserve">: Ethics centred on people, rather than laws or objects </w:t>
            </w:r>
            <w:r w:rsidR="00A6342C">
              <w:rPr>
                <w:bCs/>
                <w:sz w:val="28"/>
                <w:szCs w:val="28"/>
              </w:rPr>
              <w:br/>
            </w:r>
            <w:r w:rsidRPr="00A6342C">
              <w:rPr>
                <w:b/>
                <w:sz w:val="28"/>
                <w:szCs w:val="28"/>
              </w:rPr>
              <w:t>Personalism</w:t>
            </w:r>
            <w:r w:rsidRPr="00AF28BE">
              <w:rPr>
                <w:bCs/>
                <w:sz w:val="28"/>
                <w:szCs w:val="28"/>
              </w:rPr>
              <w:t xml:space="preserve">: Ethics centred on people, rather than laws or objects </w:t>
            </w:r>
            <w:r w:rsidR="00A6342C">
              <w:rPr>
                <w:bCs/>
                <w:sz w:val="28"/>
                <w:szCs w:val="28"/>
              </w:rPr>
              <w:br/>
            </w:r>
            <w:r w:rsidRPr="00A6342C">
              <w:rPr>
                <w:b/>
                <w:sz w:val="28"/>
                <w:szCs w:val="28"/>
              </w:rPr>
              <w:t>Positivism</w:t>
            </w:r>
            <w:r w:rsidRPr="00AF28BE">
              <w:rPr>
                <w:bCs/>
                <w:sz w:val="28"/>
                <w:szCs w:val="28"/>
              </w:rPr>
              <w:t xml:space="preserve">: Proposes something as true or good without demonstrating it </w:t>
            </w:r>
            <w:r w:rsidRPr="00A6342C">
              <w:rPr>
                <w:b/>
                <w:sz w:val="28"/>
                <w:szCs w:val="28"/>
              </w:rPr>
              <w:t>Pragmatism</w:t>
            </w:r>
            <w:r w:rsidRPr="00AF28BE">
              <w:rPr>
                <w:bCs/>
                <w:sz w:val="28"/>
                <w:szCs w:val="28"/>
              </w:rPr>
              <w:t xml:space="preserve">: Acting, in moral situations, in a way that is practical, rather than purely ideologically </w:t>
            </w:r>
            <w:r w:rsidR="00A6342C">
              <w:rPr>
                <w:bCs/>
                <w:sz w:val="28"/>
                <w:szCs w:val="28"/>
              </w:rPr>
              <w:br/>
            </w:r>
            <w:r w:rsidRPr="00A6342C">
              <w:rPr>
                <w:b/>
                <w:sz w:val="28"/>
                <w:szCs w:val="28"/>
              </w:rPr>
              <w:t>Relativism</w:t>
            </w:r>
            <w:r w:rsidRPr="00AF28BE">
              <w:rPr>
                <w:bCs/>
                <w:sz w:val="28"/>
                <w:szCs w:val="28"/>
              </w:rPr>
              <w:t xml:space="preserve">: The rejection of absolute moral standards, such as laws or rights. </w:t>
            </w:r>
            <w:r w:rsidRPr="00A6342C">
              <w:rPr>
                <w:b/>
                <w:sz w:val="28"/>
                <w:szCs w:val="28"/>
              </w:rPr>
              <w:t>Situational</w:t>
            </w:r>
            <w:r w:rsidRPr="00AF28BE">
              <w:rPr>
                <w:bCs/>
                <w:sz w:val="28"/>
                <w:szCs w:val="28"/>
              </w:rPr>
              <w:t xml:space="preserve">: Another term for situation ethics, ethics focused on the situation, rather than fixed rules </w:t>
            </w:r>
          </w:p>
        </w:tc>
        <w:tc>
          <w:tcPr>
            <w:tcW w:w="3129" w:type="dxa"/>
          </w:tcPr>
          <w:p w14:paraId="12C46408" w14:textId="77777777" w:rsidR="00EF72D0" w:rsidRDefault="00EF72D0" w:rsidP="00F628ED">
            <w:pPr>
              <w:rPr>
                <w:b/>
                <w:sz w:val="24"/>
                <w:szCs w:val="24"/>
                <w:u w:val="single"/>
              </w:rPr>
            </w:pPr>
            <w:r>
              <w:rPr>
                <w:b/>
                <w:sz w:val="24"/>
                <w:szCs w:val="24"/>
                <w:u w:val="single"/>
              </w:rPr>
              <w:t>Key scholars</w:t>
            </w:r>
          </w:p>
          <w:p w14:paraId="5804743C" w14:textId="77777777" w:rsidR="00EF72D0" w:rsidRDefault="00EF72D0" w:rsidP="00F628ED">
            <w:pPr>
              <w:rPr>
                <w:b/>
                <w:sz w:val="24"/>
                <w:szCs w:val="24"/>
                <w:u w:val="single"/>
              </w:rPr>
            </w:pPr>
          </w:p>
          <w:p w14:paraId="5EC2D001" w14:textId="77777777" w:rsidR="00236DBB" w:rsidRDefault="00236DBB" w:rsidP="00236DBB">
            <w:pPr>
              <w:spacing w:after="200" w:line="276" w:lineRule="auto"/>
              <w:rPr>
                <w:bCs/>
                <w:sz w:val="32"/>
                <w:szCs w:val="32"/>
              </w:rPr>
            </w:pPr>
            <w:r w:rsidRPr="00236DBB">
              <w:rPr>
                <w:bCs/>
                <w:sz w:val="32"/>
                <w:szCs w:val="32"/>
              </w:rPr>
              <w:t xml:space="preserve">Bonhoeffer </w:t>
            </w:r>
          </w:p>
          <w:p w14:paraId="546D8EFB" w14:textId="03E0B66B" w:rsidR="00236DBB" w:rsidRPr="00236DBB" w:rsidRDefault="00236DBB" w:rsidP="00236DBB">
            <w:pPr>
              <w:spacing w:after="200" w:line="276" w:lineRule="auto"/>
              <w:rPr>
                <w:bCs/>
                <w:sz w:val="32"/>
                <w:szCs w:val="32"/>
              </w:rPr>
            </w:pPr>
            <w:r w:rsidRPr="00236DBB">
              <w:rPr>
                <w:bCs/>
                <w:sz w:val="32"/>
                <w:szCs w:val="32"/>
              </w:rPr>
              <w:t>G.E. Moore</w:t>
            </w:r>
          </w:p>
          <w:p w14:paraId="0A1304C9" w14:textId="72B2ABD9" w:rsidR="00236DBB" w:rsidRDefault="00236DBB" w:rsidP="00F628ED">
            <w:pPr>
              <w:rPr>
                <w:bCs/>
                <w:sz w:val="32"/>
                <w:szCs w:val="32"/>
              </w:rPr>
            </w:pPr>
            <w:r w:rsidRPr="00236DBB">
              <w:rPr>
                <w:bCs/>
                <w:sz w:val="32"/>
                <w:szCs w:val="32"/>
              </w:rPr>
              <w:t xml:space="preserve">Joseph Fletcher </w:t>
            </w:r>
          </w:p>
          <w:p w14:paraId="4B779CD7" w14:textId="77777777" w:rsidR="00236DBB" w:rsidRPr="00236DBB" w:rsidRDefault="00236DBB" w:rsidP="00F628ED">
            <w:pPr>
              <w:rPr>
                <w:bCs/>
                <w:sz w:val="32"/>
                <w:szCs w:val="32"/>
              </w:rPr>
            </w:pPr>
          </w:p>
          <w:p w14:paraId="45149134" w14:textId="77777777" w:rsidR="00236DBB" w:rsidRDefault="00236DBB" w:rsidP="00F628ED">
            <w:pPr>
              <w:rPr>
                <w:b/>
                <w:bCs/>
                <w:sz w:val="32"/>
                <w:szCs w:val="32"/>
                <w:u w:val="single"/>
              </w:rPr>
            </w:pPr>
            <w:r w:rsidRPr="00236DBB">
              <w:rPr>
                <w:bCs/>
                <w:sz w:val="32"/>
                <w:szCs w:val="32"/>
              </w:rPr>
              <w:t>William Temple</w:t>
            </w:r>
            <w:r>
              <w:rPr>
                <w:b/>
                <w:bCs/>
                <w:sz w:val="32"/>
                <w:szCs w:val="32"/>
                <w:u w:val="single"/>
              </w:rPr>
              <w:t xml:space="preserve"> </w:t>
            </w:r>
          </w:p>
          <w:p w14:paraId="1D0B066B" w14:textId="77777777" w:rsidR="00BD449B" w:rsidRDefault="00BD449B" w:rsidP="00F628ED">
            <w:pPr>
              <w:rPr>
                <w:b/>
                <w:bCs/>
                <w:sz w:val="32"/>
                <w:szCs w:val="32"/>
                <w:u w:val="single"/>
              </w:rPr>
            </w:pPr>
          </w:p>
          <w:p w14:paraId="68ABE663" w14:textId="0189B213" w:rsidR="00BD449B" w:rsidRPr="00BD449B" w:rsidRDefault="00BD449B" w:rsidP="00F628ED">
            <w:pPr>
              <w:rPr>
                <w:sz w:val="32"/>
                <w:szCs w:val="32"/>
              </w:rPr>
            </w:pPr>
            <w:r w:rsidRPr="00BD449B">
              <w:rPr>
                <w:sz w:val="32"/>
                <w:szCs w:val="32"/>
              </w:rPr>
              <w:t>J A T Robinson</w:t>
            </w:r>
          </w:p>
        </w:tc>
      </w:tr>
      <w:tr w:rsidR="00EF72D0" w14:paraId="428E6D17" w14:textId="77777777" w:rsidTr="00F628ED">
        <w:trPr>
          <w:trHeight w:val="7124"/>
        </w:trPr>
        <w:tc>
          <w:tcPr>
            <w:tcW w:w="12338" w:type="dxa"/>
            <w:gridSpan w:val="2"/>
          </w:tcPr>
          <w:p w14:paraId="636ECFB8" w14:textId="77777777" w:rsidR="00EF72D0" w:rsidRDefault="00557197" w:rsidP="00F628ED">
            <w:pPr>
              <w:jc w:val="center"/>
              <w:rPr>
                <w:b/>
                <w:sz w:val="28"/>
                <w:szCs w:val="28"/>
                <w:u w:val="single"/>
              </w:rPr>
            </w:pPr>
            <w:r w:rsidRPr="00557197">
              <w:rPr>
                <w:b/>
                <w:sz w:val="28"/>
                <w:szCs w:val="28"/>
                <w:u w:val="single"/>
              </w:rPr>
              <w:t>Starting point- Important key facts</w:t>
            </w:r>
          </w:p>
          <w:p w14:paraId="6CA30CE3" w14:textId="075EBBBA" w:rsidR="00557197" w:rsidRPr="002C04CF" w:rsidRDefault="007F3D4A" w:rsidP="00F628ED">
            <w:pPr>
              <w:pStyle w:val="ListParagraph"/>
              <w:numPr>
                <w:ilvl w:val="0"/>
                <w:numId w:val="2"/>
              </w:numPr>
              <w:rPr>
                <w:bCs/>
              </w:rPr>
            </w:pPr>
            <w:r>
              <w:rPr>
                <w:bCs/>
              </w:rPr>
              <w:t xml:space="preserve">For ‘situation ethicists’, an action may be justified if it is more loving. It is a relative ethic, taking into account each individual situation, which argues that our actions should be based on the principles of agape. </w:t>
            </w:r>
          </w:p>
          <w:p w14:paraId="114EF3DA" w14:textId="6356EF1F" w:rsidR="00557197" w:rsidRPr="002C04CF" w:rsidRDefault="007F3D4A" w:rsidP="00F628ED">
            <w:pPr>
              <w:pStyle w:val="ListParagraph"/>
              <w:numPr>
                <w:ilvl w:val="0"/>
                <w:numId w:val="2"/>
              </w:numPr>
              <w:rPr>
                <w:bCs/>
              </w:rPr>
            </w:pPr>
            <w:r>
              <w:rPr>
                <w:bCs/>
              </w:rPr>
              <w:t>Joseph Fletcher is most usually associated with Situation Ethics and wrote the clearest and most controversial statement of it. He began by researching William Temple’s ethics, which influenced his thinking on medical, social, and business ethics.</w:t>
            </w:r>
            <w:r w:rsidR="006A24CD">
              <w:rPr>
                <w:bCs/>
              </w:rPr>
              <w:t xml:space="preserve"> He also agreed with Robinson that Jesus’ approach to ethics is fundamentally situationist. </w:t>
            </w:r>
          </w:p>
          <w:p w14:paraId="423B49E7" w14:textId="28953118" w:rsidR="00557197" w:rsidRPr="002C04CF" w:rsidRDefault="007F3D4A" w:rsidP="00F628ED">
            <w:pPr>
              <w:pStyle w:val="ListParagraph"/>
              <w:numPr>
                <w:ilvl w:val="0"/>
                <w:numId w:val="2"/>
              </w:numPr>
              <w:rPr>
                <w:bCs/>
              </w:rPr>
            </w:pPr>
            <w:r>
              <w:rPr>
                <w:bCs/>
              </w:rPr>
              <w:t xml:space="preserve">Fletcher was very practical in his understanding of Christian Ethics and deplored both the Church’s failure to engage with major issues of the time and its tendency to discourage Christians from taking personal moral responsibility by laying down inflexible rules for them to follow. </w:t>
            </w:r>
          </w:p>
          <w:p w14:paraId="623ACCD2" w14:textId="7BFAF53D" w:rsidR="004863C9" w:rsidRPr="002C04CF" w:rsidRDefault="007F3D4A" w:rsidP="00F628ED">
            <w:pPr>
              <w:pStyle w:val="ListParagraph"/>
              <w:numPr>
                <w:ilvl w:val="0"/>
                <w:numId w:val="2"/>
              </w:numPr>
              <w:rPr>
                <w:bCs/>
              </w:rPr>
            </w:pPr>
            <w:r>
              <w:rPr>
                <w:bCs/>
              </w:rPr>
              <w:t xml:space="preserve">He suggested that there are three possible approaches to Christian moral philosophy: legalistic, antinomian, and situational. </w:t>
            </w:r>
          </w:p>
          <w:p w14:paraId="0A0FAC17" w14:textId="0AC285BF" w:rsidR="00AD2A39" w:rsidRPr="002C04CF" w:rsidRDefault="007F3D4A" w:rsidP="007F3D4A">
            <w:pPr>
              <w:pStyle w:val="ListParagraph"/>
              <w:numPr>
                <w:ilvl w:val="0"/>
                <w:numId w:val="2"/>
              </w:numPr>
              <w:rPr>
                <w:bCs/>
              </w:rPr>
            </w:pPr>
            <w:r>
              <w:rPr>
                <w:bCs/>
              </w:rPr>
              <w:t>Fletcher argues that the situational approach is the only appropriate response to real ethical dilemmas. It values individual freedom, puts people first and acknowledges the genuine diversity of circumstances. It guards against acting on selfish impulse or whim, and respects the values of the community (agape), but is sufficiently flexible to operate in the real world.</w:t>
            </w:r>
          </w:p>
          <w:p w14:paraId="1F6DF599" w14:textId="72FCAA56" w:rsidR="004863C9" w:rsidRPr="002C04CF" w:rsidRDefault="007F3D4A" w:rsidP="00F628ED">
            <w:pPr>
              <w:pStyle w:val="ListParagraph"/>
              <w:numPr>
                <w:ilvl w:val="0"/>
                <w:numId w:val="2"/>
              </w:numPr>
              <w:rPr>
                <w:bCs/>
              </w:rPr>
            </w:pPr>
            <w:r>
              <w:rPr>
                <w:bCs/>
              </w:rPr>
              <w:t xml:space="preserve">Fletcher argues that the situationist must always uphold the law of love, which is accepted without further justification. They must only break the laws of their community if they clearly go against the law of law. </w:t>
            </w:r>
          </w:p>
          <w:p w14:paraId="6F7A406C" w14:textId="2053F250" w:rsidR="00AD2A39" w:rsidRPr="002C04CF" w:rsidRDefault="007F3D4A" w:rsidP="00F628ED">
            <w:pPr>
              <w:pStyle w:val="ListParagraph"/>
              <w:numPr>
                <w:ilvl w:val="0"/>
                <w:numId w:val="2"/>
              </w:numPr>
              <w:rPr>
                <w:bCs/>
              </w:rPr>
            </w:pPr>
            <w:r>
              <w:rPr>
                <w:bCs/>
              </w:rPr>
              <w:t>Fletcher gives four working principles as the basis: pragmatism, relativism, positivism, personalism</w:t>
            </w:r>
            <w:r w:rsidR="00A6342C">
              <w:rPr>
                <w:bCs/>
              </w:rPr>
              <w:t>. He assumes these will appeal to common sense rather than appealing for these principles.</w:t>
            </w:r>
          </w:p>
          <w:p w14:paraId="37E9FA55" w14:textId="2B512FF8" w:rsidR="00AD2A39" w:rsidRDefault="00A6342C" w:rsidP="00F628ED">
            <w:pPr>
              <w:pStyle w:val="ListParagraph"/>
              <w:numPr>
                <w:ilvl w:val="0"/>
                <w:numId w:val="2"/>
              </w:numPr>
              <w:rPr>
                <w:bCs/>
              </w:rPr>
            </w:pPr>
            <w:r>
              <w:rPr>
                <w:bCs/>
              </w:rPr>
              <w:t>There are also six fundamental principles which explain how the system would work in practice:</w:t>
            </w:r>
          </w:p>
          <w:p w14:paraId="64AA00AD" w14:textId="27D33135" w:rsidR="00A6342C" w:rsidRDefault="00A6342C" w:rsidP="00A6342C">
            <w:pPr>
              <w:pStyle w:val="ListParagraph"/>
              <w:numPr>
                <w:ilvl w:val="0"/>
                <w:numId w:val="3"/>
              </w:numPr>
              <w:rPr>
                <w:bCs/>
              </w:rPr>
            </w:pPr>
            <w:r>
              <w:rPr>
                <w:bCs/>
              </w:rPr>
              <w:t>‘Only one thing is intrinsically good; namely love.’</w:t>
            </w:r>
          </w:p>
          <w:p w14:paraId="6C1389DB" w14:textId="5590BF29" w:rsidR="00A6342C" w:rsidRDefault="00A6342C" w:rsidP="00A6342C">
            <w:pPr>
              <w:pStyle w:val="ListParagraph"/>
              <w:numPr>
                <w:ilvl w:val="0"/>
                <w:numId w:val="3"/>
              </w:numPr>
              <w:rPr>
                <w:bCs/>
              </w:rPr>
            </w:pPr>
            <w:r>
              <w:rPr>
                <w:bCs/>
              </w:rPr>
              <w:t>‘The ruling norm of Christian decision is love: nothing else.’</w:t>
            </w:r>
          </w:p>
          <w:p w14:paraId="2D026854" w14:textId="00DD2678" w:rsidR="00A6342C" w:rsidRDefault="00A6342C" w:rsidP="00A6342C">
            <w:pPr>
              <w:pStyle w:val="ListParagraph"/>
              <w:numPr>
                <w:ilvl w:val="0"/>
                <w:numId w:val="3"/>
              </w:numPr>
              <w:rPr>
                <w:bCs/>
              </w:rPr>
            </w:pPr>
            <w:r>
              <w:rPr>
                <w:bCs/>
              </w:rPr>
              <w:t>‘Love and justice are the same.’</w:t>
            </w:r>
          </w:p>
          <w:p w14:paraId="3F198C94" w14:textId="3E273080" w:rsidR="00A6342C" w:rsidRDefault="00A6342C" w:rsidP="00A6342C">
            <w:pPr>
              <w:pStyle w:val="ListParagraph"/>
              <w:numPr>
                <w:ilvl w:val="0"/>
                <w:numId w:val="3"/>
              </w:numPr>
              <w:rPr>
                <w:bCs/>
              </w:rPr>
            </w:pPr>
            <w:r>
              <w:rPr>
                <w:bCs/>
              </w:rPr>
              <w:t>‘Love wills the neighbour’s good, whether we like him or not.’</w:t>
            </w:r>
          </w:p>
          <w:p w14:paraId="007C6250" w14:textId="448724A3" w:rsidR="00A6342C" w:rsidRDefault="00A6342C" w:rsidP="00A6342C">
            <w:pPr>
              <w:pStyle w:val="ListParagraph"/>
              <w:numPr>
                <w:ilvl w:val="0"/>
                <w:numId w:val="3"/>
              </w:numPr>
              <w:rPr>
                <w:bCs/>
              </w:rPr>
            </w:pPr>
            <w:r>
              <w:rPr>
                <w:bCs/>
              </w:rPr>
              <w:t>‘Only the end justifies the means, nothing else.’</w:t>
            </w:r>
          </w:p>
          <w:p w14:paraId="0F95616D" w14:textId="4403A7FE" w:rsidR="00A6342C" w:rsidRPr="002C04CF" w:rsidRDefault="00A6342C" w:rsidP="00A6342C">
            <w:pPr>
              <w:pStyle w:val="ListParagraph"/>
              <w:numPr>
                <w:ilvl w:val="0"/>
                <w:numId w:val="3"/>
              </w:numPr>
              <w:rPr>
                <w:bCs/>
              </w:rPr>
            </w:pPr>
            <w:r>
              <w:rPr>
                <w:bCs/>
              </w:rPr>
              <w:t xml:space="preserve">‘Love’s decisions are made situationally, not prescriptively.’ </w:t>
            </w:r>
          </w:p>
          <w:p w14:paraId="42DA0F6C" w14:textId="6C720AE0" w:rsidR="002C04CF" w:rsidRPr="002C04CF" w:rsidRDefault="00A6342C" w:rsidP="00F628ED">
            <w:pPr>
              <w:pStyle w:val="ListParagraph"/>
              <w:numPr>
                <w:ilvl w:val="0"/>
                <w:numId w:val="2"/>
              </w:numPr>
              <w:rPr>
                <w:bCs/>
                <w:sz w:val="24"/>
                <w:szCs w:val="24"/>
              </w:rPr>
            </w:pPr>
            <w:r>
              <w:rPr>
                <w:bCs/>
              </w:rPr>
              <w:t xml:space="preserve">Fletcher feels there is a basis for Situation Ethics in the ministry and teachings of Jesus, in particular, in his commandment to ‘love thy neighbour as thyself.’ </w:t>
            </w:r>
          </w:p>
        </w:tc>
      </w:tr>
    </w:tbl>
    <w:p w14:paraId="6C19DBE4" w14:textId="77777777" w:rsidR="001F7B5D" w:rsidRDefault="006A24CD">
      <w:pPr>
        <w:rPr>
          <w:b/>
          <w:sz w:val="24"/>
          <w:szCs w:val="24"/>
          <w:u w:val="single"/>
        </w:rPr>
      </w:pPr>
    </w:p>
    <w:p w14:paraId="37159AC9" w14:textId="77777777" w:rsidR="002F540E" w:rsidRPr="002F540E" w:rsidRDefault="002F540E">
      <w:pPr>
        <w:rPr>
          <w:b/>
          <w:sz w:val="24"/>
          <w:szCs w:val="24"/>
          <w:u w:val="single"/>
        </w:rPr>
      </w:pPr>
    </w:p>
    <w:sectPr w:rsidR="002F540E" w:rsidRPr="002F540E" w:rsidSect="00EF72D0">
      <w:pgSz w:w="23814" w:h="16840" w:orient="landscape"/>
      <w:pgMar w:top="1440" w:right="5789" w:bottom="1440" w:left="578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E2923"/>
    <w:multiLevelType w:val="hybridMultilevel"/>
    <w:tmpl w:val="98FE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8F274D"/>
    <w:multiLevelType w:val="hybridMultilevel"/>
    <w:tmpl w:val="C49C3A7A"/>
    <w:lvl w:ilvl="0" w:tplc="89121D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B1F4F68"/>
    <w:multiLevelType w:val="hybridMultilevel"/>
    <w:tmpl w:val="4E9E708C"/>
    <w:lvl w:ilvl="0" w:tplc="92F64B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40E"/>
    <w:rsid w:val="0002069A"/>
    <w:rsid w:val="00155457"/>
    <w:rsid w:val="00236DBB"/>
    <w:rsid w:val="002C04CF"/>
    <w:rsid w:val="002F540E"/>
    <w:rsid w:val="00405C29"/>
    <w:rsid w:val="004863C9"/>
    <w:rsid w:val="004A5A69"/>
    <w:rsid w:val="00557197"/>
    <w:rsid w:val="006A24CD"/>
    <w:rsid w:val="007568E3"/>
    <w:rsid w:val="007D4242"/>
    <w:rsid w:val="007F3D4A"/>
    <w:rsid w:val="00816FF5"/>
    <w:rsid w:val="00A6342C"/>
    <w:rsid w:val="00AD2A39"/>
    <w:rsid w:val="00AF28BE"/>
    <w:rsid w:val="00BD449B"/>
    <w:rsid w:val="00CB36CE"/>
    <w:rsid w:val="00EF72D0"/>
    <w:rsid w:val="00F62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6C87D"/>
  <w15:chartTrackingRefBased/>
  <w15:docId w15:val="{29F84E95-66D5-4C59-8D0D-2E3FFF59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72D0"/>
    <w:pPr>
      <w:ind w:left="720"/>
      <w:contextualSpacing/>
    </w:pPr>
  </w:style>
  <w:style w:type="character" w:styleId="Hyperlink">
    <w:name w:val="Hyperlink"/>
    <w:basedOn w:val="DefaultParagraphFont"/>
    <w:uiPriority w:val="99"/>
    <w:unhideWhenUsed/>
    <w:rsid w:val="007568E3"/>
    <w:rPr>
      <w:color w:val="0000FF" w:themeColor="hyperlink"/>
      <w:u w:val="single"/>
    </w:rPr>
  </w:style>
  <w:style w:type="character" w:styleId="UnresolvedMention">
    <w:name w:val="Unresolved Mention"/>
    <w:basedOn w:val="DefaultParagraphFont"/>
    <w:uiPriority w:val="99"/>
    <w:semiHidden/>
    <w:unhideWhenUsed/>
    <w:rsid w:val="00756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768</Words>
  <Characters>4378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Sarah Louise Mcmanus</cp:lastModifiedBy>
  <cp:revision>2</cp:revision>
  <dcterms:created xsi:type="dcterms:W3CDTF">2021-11-26T20:04:00Z</dcterms:created>
  <dcterms:modified xsi:type="dcterms:W3CDTF">2021-11-26T20:04:00Z</dcterms:modified>
</cp:coreProperties>
</file>