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ECCF7E" w14:textId="06A92D20" w:rsidR="00AA5C1C" w:rsidRDefault="00164EB9">
      <w:r w:rsidRPr="00241EC2">
        <w:rPr>
          <w:noProof/>
        </w:rPr>
        <w:drawing>
          <wp:anchor distT="0" distB="0" distL="114300" distR="114300" simplePos="0" relativeHeight="251668480" behindDoc="0" locked="0" layoutInCell="1" allowOverlap="1" wp14:anchorId="2334DD0C" wp14:editId="1A3149AC">
            <wp:simplePos x="0" y="0"/>
            <wp:positionH relativeFrom="column">
              <wp:posOffset>2415654</wp:posOffset>
            </wp:positionH>
            <wp:positionV relativeFrom="paragraph">
              <wp:posOffset>-27182</wp:posOffset>
            </wp:positionV>
            <wp:extent cx="1114581" cy="1133633"/>
            <wp:effectExtent l="0" t="0" r="9525" b="0"/>
            <wp:wrapSquare wrapText="bothSides"/>
            <wp:docPr id="6" name="Picture 6" descr="A picture containing text, clip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text, clipart&#10;&#10;Description automatically generated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114581" cy="113363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E15E0AC" w14:textId="585923B0" w:rsidR="00164EB9" w:rsidRDefault="00164EB9"/>
    <w:p w14:paraId="32ECC8DF" w14:textId="6B102DD8" w:rsidR="00164EB9" w:rsidRDefault="00164EB9"/>
    <w:p w14:paraId="66BB9E6B" w14:textId="6FE411EA" w:rsidR="00164EB9" w:rsidRDefault="00164EB9"/>
    <w:p w14:paraId="7C75E858" w14:textId="77777777" w:rsidR="00164EB9" w:rsidRDefault="00164EB9" w:rsidP="00164EB9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241EC2">
        <w:rPr>
          <w:rFonts w:ascii="Arial" w:hAnsi="Arial" w:cs="Arial"/>
          <w:b/>
          <w:bCs/>
          <w:sz w:val="28"/>
          <w:szCs w:val="28"/>
        </w:rPr>
        <w:t xml:space="preserve">Economics Department Saint Ambrose College </w:t>
      </w:r>
    </w:p>
    <w:p w14:paraId="3F0ADA10" w14:textId="70911A0D" w:rsidR="00127EFE" w:rsidRDefault="00164EB9" w:rsidP="0030723A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241EC2">
        <w:rPr>
          <w:rFonts w:ascii="Arial" w:hAnsi="Arial" w:cs="Arial"/>
          <w:b/>
          <w:bCs/>
          <w:sz w:val="28"/>
          <w:szCs w:val="28"/>
        </w:rPr>
        <w:t xml:space="preserve">A Level </w:t>
      </w:r>
      <w:r>
        <w:rPr>
          <w:rFonts w:ascii="Arial" w:hAnsi="Arial" w:cs="Arial"/>
          <w:b/>
          <w:bCs/>
          <w:sz w:val="28"/>
          <w:szCs w:val="28"/>
        </w:rPr>
        <w:t>Economics</w:t>
      </w:r>
      <w:r w:rsidRPr="00241EC2">
        <w:rPr>
          <w:rFonts w:ascii="Arial" w:hAnsi="Arial" w:cs="Arial"/>
          <w:b/>
          <w:bCs/>
          <w:sz w:val="28"/>
          <w:szCs w:val="28"/>
        </w:rPr>
        <w:t xml:space="preserve"> </w:t>
      </w:r>
      <w:bookmarkStart w:id="0" w:name="_Hlk96350988"/>
      <w:r w:rsidR="00127EFE">
        <w:rPr>
          <w:rFonts w:ascii="Arial" w:hAnsi="Arial" w:cs="Arial"/>
          <w:b/>
          <w:bCs/>
          <w:sz w:val="28"/>
          <w:szCs w:val="28"/>
        </w:rPr>
        <w:t xml:space="preserve">Year </w:t>
      </w:r>
      <w:r w:rsidR="00127EFE" w:rsidRPr="00127EFE">
        <w:rPr>
          <w:rFonts w:ascii="Arial" w:hAnsi="Arial" w:cs="Arial"/>
          <w:b/>
          <w:bCs/>
          <w:sz w:val="28"/>
          <w:szCs w:val="28"/>
        </w:rPr>
        <w:t>1</w:t>
      </w:r>
      <w:r w:rsidR="009D7202">
        <w:rPr>
          <w:rFonts w:ascii="Arial" w:hAnsi="Arial" w:cs="Arial"/>
          <w:b/>
          <w:bCs/>
          <w:sz w:val="28"/>
          <w:szCs w:val="28"/>
        </w:rPr>
        <w:t>2</w:t>
      </w:r>
      <w:r w:rsidR="00127EFE" w:rsidRPr="00127EFE">
        <w:rPr>
          <w:rFonts w:ascii="Arial" w:hAnsi="Arial" w:cs="Arial"/>
          <w:b/>
          <w:bCs/>
          <w:sz w:val="28"/>
          <w:szCs w:val="28"/>
        </w:rPr>
        <w:t xml:space="preserve"> Microeconomics</w:t>
      </w:r>
      <w:r w:rsidR="00127EFE" w:rsidRPr="00241EC2">
        <w:rPr>
          <w:rFonts w:ascii="Arial" w:hAnsi="Arial" w:cs="Arial"/>
          <w:b/>
          <w:bCs/>
          <w:sz w:val="28"/>
          <w:szCs w:val="28"/>
        </w:rPr>
        <w:t xml:space="preserve"> </w:t>
      </w:r>
      <w:bookmarkEnd w:id="0"/>
    </w:p>
    <w:p w14:paraId="26A8B862" w14:textId="1EDDD396" w:rsidR="00164EB9" w:rsidRDefault="00164EB9" w:rsidP="0030723A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241EC2">
        <w:rPr>
          <w:rFonts w:ascii="Arial" w:hAnsi="Arial" w:cs="Arial"/>
          <w:b/>
          <w:bCs/>
          <w:sz w:val="28"/>
          <w:szCs w:val="28"/>
        </w:rPr>
        <w:t xml:space="preserve">(AQA) Knowledge Organiser </w:t>
      </w:r>
    </w:p>
    <w:p w14:paraId="1592EA82" w14:textId="744D93C8" w:rsidR="00164EB9" w:rsidRPr="00164EB9" w:rsidRDefault="00164EB9" w:rsidP="00164EB9">
      <w:pPr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20864" behindDoc="0" locked="0" layoutInCell="1" allowOverlap="1" wp14:anchorId="7FB4C8A3" wp14:editId="1BE791EE">
                <wp:simplePos x="0" y="0"/>
                <wp:positionH relativeFrom="column">
                  <wp:posOffset>102870</wp:posOffset>
                </wp:positionH>
                <wp:positionV relativeFrom="paragraph">
                  <wp:posOffset>117861</wp:posOffset>
                </wp:positionV>
                <wp:extent cx="5535626" cy="397565"/>
                <wp:effectExtent l="0" t="0" r="27305" b="2159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35626" cy="39756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F662077" w14:textId="6F55FE34" w:rsidR="00553457" w:rsidRPr="009D7202" w:rsidRDefault="009D7202" w:rsidP="009D7202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>2</w:t>
                            </w:r>
                            <w:r w:rsidR="00553457" w:rsidRPr="009D7202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- Price determination in a competitive market</w:t>
                            </w:r>
                          </w:p>
                          <w:p w14:paraId="25BFD2E3" w14:textId="5BF82509" w:rsidR="004827DF" w:rsidRDefault="004827DF" w:rsidP="004827DF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  <w:p w14:paraId="1341AF26" w14:textId="4B0A22AF" w:rsidR="00164EB9" w:rsidRPr="005F0FC9" w:rsidRDefault="00164EB9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  <w:p w14:paraId="3ADDC1EC" w14:textId="686548E2" w:rsidR="005F0FC9" w:rsidRDefault="005F0FC9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</w:pPr>
                          </w:p>
                          <w:p w14:paraId="10A9F141" w14:textId="08917690" w:rsidR="005F0FC9" w:rsidRPr="005F0FC9" w:rsidRDefault="005F0FC9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</w:pPr>
                            <w:r w:rsidRPr="005F0FC9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Individuals, firms, </w:t>
                            </w:r>
                            <w:proofErr w:type="gramStart"/>
                            <w:r w:rsidRPr="005F0FC9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>markets</w:t>
                            </w:r>
                            <w:proofErr w:type="gramEnd"/>
                            <w:r w:rsidRPr="005F0FC9">
                              <w:rPr>
                                <w:rFonts w:ascii="Arial" w:hAnsi="Arial" w:cs="Arial"/>
                                <w:sz w:val="28"/>
                                <w:szCs w:val="28"/>
                              </w:rPr>
                              <w:t xml:space="preserve"> and market failure</w:t>
                            </w:r>
                          </w:p>
                          <w:p w14:paraId="29C12FD6" w14:textId="77777777" w:rsidR="00164EB9" w:rsidRDefault="00164EB9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64C9A2DC" w14:textId="77777777" w:rsidR="00164EB9" w:rsidRPr="00164EB9" w:rsidRDefault="00164EB9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FB4C8A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8.1pt;margin-top:9.3pt;width:435.9pt;height:31.3pt;z-index:251620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" fillcolor="white [3201]" strokeweight=".5pt">
                <v:textbox>
                  <w:txbxContent>
                    <w:p w14:paraId="0F662077" w14:textId="6F55FE34" w:rsidR="00553457" w:rsidRPr="009D7202" w:rsidRDefault="009D7202" w:rsidP="009D7202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  <w:u w:val="single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>2</w:t>
                      </w:r>
                      <w:r w:rsidR="00553457" w:rsidRPr="009D7202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 xml:space="preserve"> - Price determination in a competitive market</w:t>
                      </w:r>
                    </w:p>
                    <w:p w14:paraId="25BFD2E3" w14:textId="5BF82509" w:rsidR="004827DF" w:rsidRDefault="004827DF" w:rsidP="004827DF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</w:p>
                    <w:p w14:paraId="1341AF26" w14:textId="4B0A22AF" w:rsidR="00164EB9" w:rsidRPr="005F0FC9" w:rsidRDefault="00164EB9">
                      <w:pP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</w:p>
                    <w:p w14:paraId="3ADDC1EC" w14:textId="686548E2" w:rsidR="005F0FC9" w:rsidRDefault="005F0FC9">
                      <w:pPr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  <w:u w:val="single"/>
                        </w:rPr>
                      </w:pPr>
                    </w:p>
                    <w:p w14:paraId="10A9F141" w14:textId="08917690" w:rsidR="005F0FC9" w:rsidRPr="005F0FC9" w:rsidRDefault="005F0FC9">
                      <w:pPr>
                        <w:rPr>
                          <w:rFonts w:ascii="Arial" w:hAnsi="Arial" w:cs="Arial"/>
                          <w:sz w:val="28"/>
                          <w:szCs w:val="28"/>
                        </w:rPr>
                      </w:pPr>
                      <w:r w:rsidRPr="005F0FC9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Individuals, firms, </w:t>
                      </w:r>
                      <w:proofErr w:type="gramStart"/>
                      <w:r w:rsidRPr="005F0FC9">
                        <w:rPr>
                          <w:rFonts w:ascii="Arial" w:hAnsi="Arial" w:cs="Arial"/>
                          <w:sz w:val="28"/>
                          <w:szCs w:val="28"/>
                        </w:rPr>
                        <w:t>markets</w:t>
                      </w:r>
                      <w:proofErr w:type="gramEnd"/>
                      <w:r w:rsidRPr="005F0FC9">
                        <w:rPr>
                          <w:rFonts w:ascii="Arial" w:hAnsi="Arial" w:cs="Arial"/>
                          <w:sz w:val="28"/>
                          <w:szCs w:val="28"/>
                        </w:rPr>
                        <w:t xml:space="preserve"> and market failure</w:t>
                      </w:r>
                    </w:p>
                    <w:p w14:paraId="29C12FD6" w14:textId="77777777" w:rsidR="00164EB9" w:rsidRDefault="00164EB9">
                      <w:pPr>
                        <w:rPr>
                          <w:rFonts w:ascii="Arial" w:hAnsi="Arial" w:cs="Arial"/>
                        </w:rPr>
                      </w:pPr>
                    </w:p>
                    <w:p w14:paraId="64C9A2DC" w14:textId="77777777" w:rsidR="00164EB9" w:rsidRPr="00164EB9" w:rsidRDefault="00164EB9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3D8B2FBD" w14:textId="5F624EFA" w:rsidR="00164EB9" w:rsidRDefault="00164EB9"/>
    <w:p w14:paraId="50E8B91B" w14:textId="77777777" w:rsidR="005F0FC9" w:rsidRDefault="005F0FC9">
      <w:pPr>
        <w:sectPr w:rsidR="005F0FC9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3A9AC30B" w14:textId="5F2B572A" w:rsidR="00164EB9" w:rsidRDefault="005F0FC9">
      <w:r>
        <w:rPr>
          <w:noProof/>
        </w:rPr>
        <mc:AlternateContent>
          <mc:Choice Requires="wps">
            <w:drawing>
              <wp:anchor distT="0" distB="0" distL="114300" distR="114300" simplePos="0" relativeHeight="251714048" behindDoc="0" locked="0" layoutInCell="1" allowOverlap="1" wp14:anchorId="16468E62" wp14:editId="0C53AA97">
                <wp:simplePos x="0" y="0"/>
                <wp:positionH relativeFrom="column">
                  <wp:posOffset>111318</wp:posOffset>
                </wp:positionH>
                <wp:positionV relativeFrom="paragraph">
                  <wp:posOffset>60988</wp:posOffset>
                </wp:positionV>
                <wp:extent cx="5511469" cy="1622066"/>
                <wp:effectExtent l="0" t="0" r="13335" b="1651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11469" cy="162206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C9E1011" w14:textId="0660D183" w:rsidR="004827DF" w:rsidRPr="009D7202" w:rsidRDefault="00164EB9" w:rsidP="004827DF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9D7202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Key concepts:</w:t>
                            </w:r>
                          </w:p>
                          <w:p w14:paraId="4B89AD36" w14:textId="1DD6174D" w:rsidR="00553457" w:rsidRPr="009D7202" w:rsidRDefault="00553457" w:rsidP="00553457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rial" w:eastAsia="MS-Gothic" w:hAnsi="Arial" w:cs="Arial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9D7202"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</w:rPr>
                              <w:t>Theory of demand</w:t>
                            </w:r>
                            <w:r w:rsidR="00711D43"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7BC6D22C" w14:textId="3948B585" w:rsidR="00553457" w:rsidRPr="009D7202" w:rsidRDefault="00553457" w:rsidP="00553457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9D7202"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</w:rPr>
                              <w:t>Price elasticity of demand</w:t>
                            </w:r>
                            <w:r w:rsidR="00711D43"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7D017E8C" w14:textId="35689346" w:rsidR="00553457" w:rsidRPr="009D7202" w:rsidRDefault="00553457" w:rsidP="00553457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9D7202"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</w:rPr>
                              <w:t>Income elasticity of demand</w:t>
                            </w:r>
                            <w:r w:rsidR="00711D43"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4331BC1D" w14:textId="07E6A3BF" w:rsidR="00553457" w:rsidRPr="009D7202" w:rsidRDefault="00553457" w:rsidP="00553457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9D7202"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</w:rPr>
                              <w:t>Cross price elasticity of demand</w:t>
                            </w:r>
                            <w:r w:rsidR="00711D43"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3D7F04F3" w14:textId="36249C85" w:rsidR="00553457" w:rsidRPr="009D7202" w:rsidRDefault="00553457" w:rsidP="00553457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</w:rPr>
                            </w:pPr>
                            <w:r w:rsidRPr="009D7202"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</w:rPr>
                              <w:t>Theory of supply</w:t>
                            </w:r>
                            <w:r w:rsidR="00711D43"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57050556" w14:textId="37D9BFF7" w:rsidR="00553457" w:rsidRPr="009D7202" w:rsidRDefault="00711D43" w:rsidP="00553457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</w:rPr>
                              <w:t>Price e</w:t>
                            </w:r>
                            <w:r w:rsidR="00553457" w:rsidRPr="009D7202"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</w:rPr>
                              <w:t>lasticity of supply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63781E6C" w14:textId="09A14AC7" w:rsidR="00164EB9" w:rsidRPr="009D7202" w:rsidRDefault="00164EB9" w:rsidP="009D7202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ind w:left="360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468E62" id="Text Box 7" o:spid="_x0000_s1027" type="#_x0000_t202" style="position:absolute;margin-left:8.75pt;margin-top:4.8pt;width:433.95pt;height:127.7pt;z-index:251714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" fillcolor="white [3201]" strokeweight=".5pt">
                <v:textbox>
                  <w:txbxContent>
                    <w:p w14:paraId="0C9E1011" w14:textId="0660D183" w:rsidR="004827DF" w:rsidRPr="009D7202" w:rsidRDefault="00164EB9" w:rsidP="004827DF">
                      <w:pP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  <w:r w:rsidRPr="009D7202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u w:val="single"/>
                        </w:rPr>
                        <w:t>Key concepts:</w:t>
                      </w:r>
                    </w:p>
                    <w:p w14:paraId="4B89AD36" w14:textId="1DD6174D" w:rsidR="00553457" w:rsidRPr="009D7202" w:rsidRDefault="00553457" w:rsidP="00553457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rial" w:eastAsia="MS-Gothic" w:hAnsi="Arial" w:cs="Arial"/>
                          <w:color w:val="000000"/>
                          <w:sz w:val="24"/>
                          <w:szCs w:val="24"/>
                        </w:rPr>
                      </w:pPr>
                      <w:r w:rsidRPr="009D7202"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</w:rPr>
                        <w:t>Theory of demand</w:t>
                      </w:r>
                      <w:r w:rsidR="00711D43"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</w:rPr>
                        <w:t>.</w:t>
                      </w:r>
                    </w:p>
                    <w:p w14:paraId="7BC6D22C" w14:textId="3948B585" w:rsidR="00553457" w:rsidRPr="009D7202" w:rsidRDefault="00553457" w:rsidP="00553457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</w:rPr>
                      </w:pPr>
                      <w:r w:rsidRPr="009D7202"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</w:rPr>
                        <w:t>Price elasticity of demand</w:t>
                      </w:r>
                      <w:r w:rsidR="00711D43"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</w:rPr>
                        <w:t>.</w:t>
                      </w:r>
                    </w:p>
                    <w:p w14:paraId="7D017E8C" w14:textId="35689346" w:rsidR="00553457" w:rsidRPr="009D7202" w:rsidRDefault="00553457" w:rsidP="00553457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</w:rPr>
                      </w:pPr>
                      <w:r w:rsidRPr="009D7202"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</w:rPr>
                        <w:t>Income elasticity of demand</w:t>
                      </w:r>
                      <w:r w:rsidR="00711D43"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</w:rPr>
                        <w:t>.</w:t>
                      </w:r>
                    </w:p>
                    <w:p w14:paraId="4331BC1D" w14:textId="07E6A3BF" w:rsidR="00553457" w:rsidRPr="009D7202" w:rsidRDefault="00553457" w:rsidP="00553457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</w:rPr>
                      </w:pPr>
                      <w:r w:rsidRPr="009D7202"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</w:rPr>
                        <w:t>Cross price elasticity of demand</w:t>
                      </w:r>
                      <w:r w:rsidR="00711D43"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</w:rPr>
                        <w:t>.</w:t>
                      </w:r>
                    </w:p>
                    <w:p w14:paraId="3D7F04F3" w14:textId="36249C85" w:rsidR="00553457" w:rsidRPr="009D7202" w:rsidRDefault="00553457" w:rsidP="00553457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</w:rPr>
                      </w:pPr>
                      <w:r w:rsidRPr="009D7202"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</w:rPr>
                        <w:t>Theory of supply</w:t>
                      </w:r>
                      <w:r w:rsidR="00711D43"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</w:rPr>
                        <w:t>.</w:t>
                      </w:r>
                    </w:p>
                    <w:p w14:paraId="57050556" w14:textId="37D9BFF7" w:rsidR="00553457" w:rsidRPr="009D7202" w:rsidRDefault="00711D43" w:rsidP="00553457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</w:rPr>
                        <w:t>Price e</w:t>
                      </w:r>
                      <w:r w:rsidR="00553457" w:rsidRPr="009D7202"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</w:rPr>
                        <w:t>lasticity of supply</w:t>
                      </w:r>
                      <w:r>
                        <w:rPr>
                          <w:rFonts w:ascii="Arial" w:hAnsi="Arial" w:cs="Arial"/>
                          <w:color w:val="000000"/>
                          <w:sz w:val="24"/>
                          <w:szCs w:val="24"/>
                        </w:rPr>
                        <w:t>.</w:t>
                      </w:r>
                    </w:p>
                    <w:p w14:paraId="63781E6C" w14:textId="09A14AC7" w:rsidR="00164EB9" w:rsidRPr="009D7202" w:rsidRDefault="00164EB9" w:rsidP="009D7202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ind w:left="360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0B12103D" w14:textId="77777777" w:rsidR="005F0FC9" w:rsidRDefault="005F0FC9">
      <w:pPr>
        <w:sectPr w:rsidR="005F0FC9" w:rsidSect="005F0FC9">
          <w:type w:val="continuous"/>
          <w:pgSz w:w="11906" w:h="16838"/>
          <w:pgMar w:top="1440" w:right="1440" w:bottom="1440" w:left="1440" w:header="708" w:footer="708" w:gutter="0"/>
          <w:cols w:num="2" w:space="708"/>
          <w:docGrid w:linePitch="360"/>
        </w:sectPr>
      </w:pPr>
    </w:p>
    <w:p w14:paraId="5815C94D" w14:textId="6B656E22" w:rsidR="00164EB9" w:rsidRDefault="00164EB9"/>
    <w:p w14:paraId="4F05ACF5" w14:textId="77777777" w:rsidR="005F0FC9" w:rsidRDefault="005F0FC9">
      <w:pPr>
        <w:sectPr w:rsidR="005F0FC9" w:rsidSect="005F0FC9">
          <w:type w:val="continuous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5ADF0D4D" w14:textId="28B6169B" w:rsidR="00164EB9" w:rsidRDefault="00164EB9"/>
    <w:p w14:paraId="27C900B5" w14:textId="77777777" w:rsidR="005F0FC9" w:rsidRDefault="005F0FC9">
      <w:pPr>
        <w:sectPr w:rsidR="005F0FC9" w:rsidSect="005F0FC9">
          <w:type w:val="continuous"/>
          <w:pgSz w:w="11906" w:h="16838"/>
          <w:pgMar w:top="1440" w:right="1440" w:bottom="1440" w:left="1440" w:header="708" w:footer="708" w:gutter="0"/>
          <w:cols w:num="2" w:space="708"/>
          <w:docGrid w:linePitch="360"/>
        </w:sectPr>
      </w:pPr>
    </w:p>
    <w:p w14:paraId="755400EB" w14:textId="77777777" w:rsidR="00164EB9" w:rsidRDefault="00164EB9"/>
    <w:p w14:paraId="42836517" w14:textId="77777777" w:rsidR="00164EB9" w:rsidRDefault="00164EB9"/>
    <w:p w14:paraId="12F9DC83" w14:textId="181D5194" w:rsidR="00164EB9" w:rsidRDefault="009D7202">
      <w:r>
        <w:rPr>
          <w:noProof/>
        </w:rPr>
        <mc:AlternateContent>
          <mc:Choice Requires="wps">
            <w:drawing>
              <wp:anchor distT="0" distB="0" distL="114300" distR="114300" simplePos="0" relativeHeight="251638272" behindDoc="0" locked="0" layoutInCell="1" allowOverlap="1" wp14:anchorId="4A40F1CD" wp14:editId="0DC6C85D">
                <wp:simplePos x="0" y="0"/>
                <wp:positionH relativeFrom="column">
                  <wp:posOffset>119270</wp:posOffset>
                </wp:positionH>
                <wp:positionV relativeFrom="paragraph">
                  <wp:posOffset>226639</wp:posOffset>
                </wp:positionV>
                <wp:extent cx="5527675" cy="1677725"/>
                <wp:effectExtent l="0" t="0" r="15875" b="1778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27675" cy="16777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729CE8C" w14:textId="34736F82" w:rsidR="00164EB9" w:rsidRPr="005F0FC9" w:rsidRDefault="00164EB9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5F0FC9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Key facts / information:</w:t>
                            </w:r>
                          </w:p>
                          <w:p w14:paraId="4B899A0E" w14:textId="2B6400B3" w:rsidR="00164EB9" w:rsidRDefault="009D7202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Equilibrium is where demand equals supply and this is where the market clears.</w:t>
                            </w:r>
                          </w:p>
                          <w:p w14:paraId="7D68AEBF" w14:textId="52B8519B" w:rsidR="009D7202" w:rsidRDefault="009D7202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Determinants of demand include income, tastes, and population.</w:t>
                            </w:r>
                          </w:p>
                          <w:p w14:paraId="3F50E7DE" w14:textId="728B0DAF" w:rsidR="009D7202" w:rsidRDefault="009D7202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Determinants of supply include costs of production and technology.</w:t>
                            </w:r>
                          </w:p>
                          <w:p w14:paraId="027073FA" w14:textId="77777777" w:rsidR="009D7202" w:rsidRPr="005F0FC9" w:rsidRDefault="009D7202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40F1CD" id="Text Box 3" o:spid="_x0000_s1028" type="#_x0000_t202" style="position:absolute;margin-left:9.4pt;margin-top:17.85pt;width:435.25pt;height:132.1pt;z-index:251638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" fillcolor="white [3201]" strokeweight=".5pt">
                <v:textbox>
                  <w:txbxContent>
                    <w:p w14:paraId="0729CE8C" w14:textId="34736F82" w:rsidR="00164EB9" w:rsidRPr="005F0FC9" w:rsidRDefault="00164EB9">
                      <w:pP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  <w:r w:rsidRPr="005F0FC9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u w:val="single"/>
                        </w:rPr>
                        <w:t>Key facts / information:</w:t>
                      </w:r>
                    </w:p>
                    <w:p w14:paraId="4B899A0E" w14:textId="2B6400B3" w:rsidR="00164EB9" w:rsidRDefault="009D7202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Equilibrium is where demand equals supply and this is where the market clears.</w:t>
                      </w:r>
                    </w:p>
                    <w:p w14:paraId="7D68AEBF" w14:textId="52B8519B" w:rsidR="009D7202" w:rsidRDefault="009D7202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Determinants of demand include income, tastes, and population.</w:t>
                      </w:r>
                    </w:p>
                    <w:p w14:paraId="3F50E7DE" w14:textId="728B0DAF" w:rsidR="009D7202" w:rsidRDefault="009D7202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Determinants of supply include costs of production and technology.</w:t>
                      </w:r>
                    </w:p>
                    <w:p w14:paraId="027073FA" w14:textId="77777777" w:rsidR="009D7202" w:rsidRPr="005F0FC9" w:rsidRDefault="009D7202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6EBB04DB" w14:textId="3B4510DB" w:rsidR="00164EB9" w:rsidRDefault="00711D43">
      <w:r>
        <w:rPr>
          <w:noProof/>
        </w:rPr>
        <mc:AlternateContent>
          <mc:Choice Requires="wps">
            <w:drawing>
              <wp:anchor distT="0" distB="0" distL="114300" distR="114300" simplePos="0" relativeHeight="251671040" behindDoc="0" locked="0" layoutInCell="1" allowOverlap="1" wp14:anchorId="0172963A" wp14:editId="78BF7BA8">
                <wp:simplePos x="0" y="0"/>
                <wp:positionH relativeFrom="column">
                  <wp:posOffset>102538</wp:posOffset>
                </wp:positionH>
                <wp:positionV relativeFrom="paragraph">
                  <wp:posOffset>1882140</wp:posOffset>
                </wp:positionV>
                <wp:extent cx="5519420" cy="731520"/>
                <wp:effectExtent l="0" t="0" r="24130" b="1143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19420" cy="7315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11843F9" w14:textId="3A7323E3" w:rsidR="00164EB9" w:rsidRPr="005F0FC9" w:rsidRDefault="00164EB9" w:rsidP="00164EB9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5F0FC9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Extension activities.</w:t>
                            </w:r>
                          </w:p>
                          <w:p w14:paraId="70E83A79" w14:textId="37A63003" w:rsidR="00164EB9" w:rsidRDefault="009D7202"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AQA </w:t>
                            </w:r>
                            <w:r w:rsidRPr="0021291A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Paper 1 20</w:t>
                            </w: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19. </w:t>
                            </w:r>
                            <w:r w:rsidRPr="009D7202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</w:rPr>
                              <w:t>Q1: Palm Oil Market.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72963A" id="Text Box 4" o:spid="_x0000_s1029" type="#_x0000_t202" style="position:absolute;margin-left:8.05pt;margin-top:148.2pt;width:434.6pt;height:57.6pt;z-index:251671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" fillcolor="white [3201]" strokeweight=".5pt">
                <v:textbox>
                  <w:txbxContent>
                    <w:p w14:paraId="011843F9" w14:textId="3A7323E3" w:rsidR="00164EB9" w:rsidRPr="005F0FC9" w:rsidRDefault="00164EB9" w:rsidP="00164EB9">
                      <w:pP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  <w:r w:rsidRPr="005F0FC9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u w:val="single"/>
                        </w:rPr>
                        <w:t>Extension activities.</w:t>
                      </w:r>
                    </w:p>
                    <w:p w14:paraId="70E83A79" w14:textId="37A63003" w:rsidR="00164EB9" w:rsidRDefault="009D7202"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AQA </w:t>
                      </w:r>
                      <w:r w:rsidRPr="0021291A">
                        <w:rPr>
                          <w:rFonts w:ascii="Arial" w:hAnsi="Arial" w:cs="Arial"/>
                          <w:sz w:val="24"/>
                          <w:szCs w:val="24"/>
                        </w:rPr>
                        <w:t>Paper 1 20</w:t>
                      </w: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19. </w:t>
                      </w:r>
                      <w:r w:rsidRPr="009D7202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</w:rPr>
                        <w:t>Q1: Palm Oil Market.</w:t>
                      </w:r>
                    </w:p>
                  </w:txbxContent>
                </v:textbox>
              </v:shape>
            </w:pict>
          </mc:Fallback>
        </mc:AlternateContent>
      </w:r>
      <w:r w:rsidR="009D7202">
        <w:rPr>
          <w:noProof/>
        </w:rPr>
        <mc:AlternateContent>
          <mc:Choice Requires="wps">
            <w:drawing>
              <wp:anchor distT="0" distB="0" distL="114300" distR="114300" simplePos="0" relativeHeight="251702784" behindDoc="0" locked="0" layoutInCell="1" allowOverlap="1" wp14:anchorId="2D9D2F24" wp14:editId="5C7A865C">
                <wp:simplePos x="0" y="0"/>
                <wp:positionH relativeFrom="column">
                  <wp:posOffset>102870</wp:posOffset>
                </wp:positionH>
                <wp:positionV relativeFrom="paragraph">
                  <wp:posOffset>2852779</wp:posOffset>
                </wp:positionV>
                <wp:extent cx="5519420" cy="1311965"/>
                <wp:effectExtent l="0" t="0" r="24130" b="2159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19420" cy="131196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311E681" w14:textId="5F97AD44" w:rsidR="00164EB9" w:rsidRPr="005F0FC9" w:rsidRDefault="00164EB9" w:rsidP="00164EB9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  <w:bookmarkStart w:id="1" w:name="_Hlk96351505"/>
                            <w:r w:rsidRPr="005F0FC9"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Further reading and sources of information.</w:t>
                            </w:r>
                          </w:p>
                          <w:p w14:paraId="7DD61706" w14:textId="77777777" w:rsidR="00164EB9" w:rsidRPr="009D7202" w:rsidRDefault="00164EB9" w:rsidP="00164EB9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9D7202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Tutor2U have produced a series of tutorial videos and reference materials for this unit, go to: </w:t>
                            </w:r>
                          </w:p>
                          <w:p w14:paraId="585D4433" w14:textId="77777777" w:rsidR="009D7202" w:rsidRDefault="00711D43" w:rsidP="009D7202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hyperlink r:id="rId7" w:history="1">
                              <w:r w:rsidR="009D7202" w:rsidRPr="00DE1FEF">
                                <w:rPr>
                                  <w:rStyle w:val="Hyperlink"/>
                                  <w:rFonts w:ascii="Arial" w:hAnsi="Arial" w:cs="Arial"/>
                                  <w:sz w:val="24"/>
                                  <w:szCs w:val="24"/>
                                </w:rPr>
                                <w:t>https://www.tutor2u.net/economics</w:t>
                              </w:r>
                            </w:hyperlink>
                          </w:p>
                          <w:bookmarkEnd w:id="1"/>
                          <w:p w14:paraId="58DEEEC8" w14:textId="0FAF6FB6" w:rsidR="00164EB9" w:rsidRPr="005F0FC9" w:rsidRDefault="00164EB9" w:rsidP="009D7202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9D2F24" id="Text Box 5" o:spid="_x0000_s1030" type="#_x0000_t202" style="position:absolute;margin-left:8.1pt;margin-top:224.65pt;width:434.6pt;height:103.3pt;z-index:251702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" fillcolor="white [3201]" strokeweight=".5pt">
                <v:textbox>
                  <w:txbxContent>
                    <w:p w14:paraId="4311E681" w14:textId="5F97AD44" w:rsidR="00164EB9" w:rsidRPr="005F0FC9" w:rsidRDefault="00164EB9" w:rsidP="00164EB9">
                      <w:pPr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  <w:bookmarkStart w:id="2" w:name="_Hlk96351505"/>
                      <w:r w:rsidRPr="005F0FC9">
                        <w:rPr>
                          <w:rFonts w:ascii="Arial" w:hAnsi="Arial" w:cs="Arial"/>
                          <w:b/>
                          <w:bCs/>
                          <w:sz w:val="24"/>
                          <w:szCs w:val="24"/>
                          <w:u w:val="single"/>
                        </w:rPr>
                        <w:t>Further reading and sources of information.</w:t>
                      </w:r>
                    </w:p>
                    <w:p w14:paraId="7DD61706" w14:textId="77777777" w:rsidR="00164EB9" w:rsidRPr="009D7202" w:rsidRDefault="00164EB9" w:rsidP="00164EB9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9D7202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Tutor2U have produced a series of tutorial videos and reference materials for this unit, go to: </w:t>
                      </w:r>
                    </w:p>
                    <w:p w14:paraId="585D4433" w14:textId="77777777" w:rsidR="009D7202" w:rsidRDefault="00711D43" w:rsidP="009D7202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hyperlink r:id="rId8" w:history="1">
                        <w:r w:rsidR="009D7202" w:rsidRPr="00DE1FEF">
                          <w:rPr>
                            <w:rStyle w:val="Hyperlink"/>
                            <w:rFonts w:ascii="Arial" w:hAnsi="Arial" w:cs="Arial"/>
                            <w:sz w:val="24"/>
                            <w:szCs w:val="24"/>
                          </w:rPr>
                          <w:t>https://www.tutor2u.net/economics</w:t>
                        </w:r>
                      </w:hyperlink>
                    </w:p>
                    <w:bookmarkEnd w:id="2"/>
                    <w:p w14:paraId="58DEEEC8" w14:textId="0FAF6FB6" w:rsidR="00164EB9" w:rsidRPr="005F0FC9" w:rsidRDefault="00164EB9" w:rsidP="009D7202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164EB9" w:rsidSect="005F0FC9">
      <w:type w:val="continuous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-Gothic">
    <w:altName w:val="Yu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F167F2"/>
    <w:multiLevelType w:val="hybridMultilevel"/>
    <w:tmpl w:val="F5BCC47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2FA36A0"/>
    <w:multiLevelType w:val="hybridMultilevel"/>
    <w:tmpl w:val="CB20268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283798"/>
    <w:multiLevelType w:val="hybridMultilevel"/>
    <w:tmpl w:val="DC2AD8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A7A7ACB"/>
    <w:multiLevelType w:val="hybridMultilevel"/>
    <w:tmpl w:val="024803F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EED7E75"/>
    <w:multiLevelType w:val="hybridMultilevel"/>
    <w:tmpl w:val="2D1628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9EA6A0F"/>
    <w:multiLevelType w:val="hybridMultilevel"/>
    <w:tmpl w:val="215085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0"/>
  </w:num>
  <w:num w:numId="4">
    <w:abstractNumId w:val="2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4EB9"/>
    <w:rsid w:val="00004781"/>
    <w:rsid w:val="00127EFE"/>
    <w:rsid w:val="00141830"/>
    <w:rsid w:val="00164EB9"/>
    <w:rsid w:val="0025635C"/>
    <w:rsid w:val="0030723A"/>
    <w:rsid w:val="003D6651"/>
    <w:rsid w:val="00477AFA"/>
    <w:rsid w:val="004827DF"/>
    <w:rsid w:val="00514819"/>
    <w:rsid w:val="00553457"/>
    <w:rsid w:val="005F0FC9"/>
    <w:rsid w:val="00662AF4"/>
    <w:rsid w:val="00711D43"/>
    <w:rsid w:val="00757093"/>
    <w:rsid w:val="007A04CF"/>
    <w:rsid w:val="008C32C6"/>
    <w:rsid w:val="00955DE7"/>
    <w:rsid w:val="009D7202"/>
    <w:rsid w:val="00AA5C1C"/>
    <w:rsid w:val="00CC7BAF"/>
    <w:rsid w:val="00D20E30"/>
    <w:rsid w:val="00E25A48"/>
    <w:rsid w:val="00E334AF"/>
    <w:rsid w:val="00FB51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17CFBD"/>
  <w15:chartTrackingRefBased/>
  <w15:docId w15:val="{4741BC3D-7457-4BE7-A1EB-D07C13D497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64EB9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F0FC9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5F0FC9"/>
    <w:pPr>
      <w:spacing w:after="240" w:line="360" w:lineRule="atLeast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table" w:styleId="TableGrid">
    <w:name w:val="Table Grid"/>
    <w:basedOn w:val="TableNormal"/>
    <w:uiPriority w:val="59"/>
    <w:rsid w:val="004827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utor2u.net/economics" TargetMode="External"/><Relationship Id="rId3" Type="http://schemas.openxmlformats.org/officeDocument/2006/relationships/styles" Target="styles.xml"/><Relationship Id="rId7" Type="http://schemas.openxmlformats.org/officeDocument/2006/relationships/hyperlink" Target="https://www.tutor2u.net/economics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E50C8E-D2C2-4E5F-A62C-BBDC51E8CC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20</Words>
  <Characters>116</Characters>
  <Application>Microsoft Office Word</Application>
  <DocSecurity>0</DocSecurity>
  <Lines>1</Lines>
  <Paragraphs>1</Paragraphs>
  <ScaleCrop>false</ScaleCrop>
  <Company/>
  <LinksUpToDate>false</LinksUpToDate>
  <CharactersWithSpaces>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Colette Rush</dc:creator>
  <cp:keywords/>
  <dc:description/>
  <cp:lastModifiedBy>Colette Rush</cp:lastModifiedBy>
  <cp:revision>3</cp:revision>
  <dcterms:created xsi:type="dcterms:W3CDTF">2022-02-21T17:47:00Z</dcterms:created>
  <dcterms:modified xsi:type="dcterms:W3CDTF">2022-02-21T18:06:00Z</dcterms:modified>
</cp:coreProperties>
</file>