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6B7ACF58" w14:textId="78B0CA9F" w:rsidR="004C2C8A" w:rsidRDefault="00BD79CF" w:rsidP="004C2C8A">
      <w:pPr>
        <w:tabs>
          <w:tab w:val="left" w:pos="1000"/>
        </w:tabs>
        <w:spacing w:after="0" w:line="427" w:lineRule="exact"/>
        <w:ind w:left="110" w:right="-20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7125B5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410F3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4C2C8A" w:rsidRPr="004C2C8A">
        <w:rPr>
          <w:rFonts w:ascii="Times New Roman" w:hAnsi="Times New Roman" w:cs="Times New Roman"/>
          <w:b/>
          <w:bCs/>
          <w:sz w:val="36"/>
          <w:szCs w:val="36"/>
        </w:rPr>
        <w:t xml:space="preserve">How to </w:t>
      </w:r>
      <w:r w:rsidR="004C2C8A" w:rsidRPr="004C2C8A">
        <w:rPr>
          <w:rFonts w:ascii="Times New Roman" w:eastAsia="Times New Roman" w:hAnsi="Times New Roman" w:cs="Times New Roman"/>
          <w:b/>
          <w:bCs/>
          <w:sz w:val="36"/>
          <w:szCs w:val="36"/>
        </w:rPr>
        <w:t>imp</w:t>
      </w:r>
      <w:r w:rsidR="004C2C8A" w:rsidRPr="004C2C8A">
        <w:rPr>
          <w:rFonts w:ascii="Times New Roman" w:eastAsia="Times New Roman" w:hAnsi="Times New Roman" w:cs="Times New Roman"/>
          <w:b/>
          <w:bCs/>
          <w:spacing w:val="-4"/>
          <w:sz w:val="36"/>
          <w:szCs w:val="36"/>
        </w:rPr>
        <w:t>r</w:t>
      </w:r>
      <w:r w:rsidR="004C2C8A" w:rsidRPr="004C2C8A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ov</w:t>
      </w:r>
      <w:r w:rsidR="004C2C8A" w:rsidRPr="004C2C8A">
        <w:rPr>
          <w:rFonts w:ascii="Times New Roman" w:eastAsia="Times New Roman" w:hAnsi="Times New Roman" w:cs="Times New Roman"/>
          <w:b/>
          <w:bCs/>
          <w:sz w:val="36"/>
          <w:szCs w:val="36"/>
        </w:rPr>
        <w:t>e</w:t>
      </w:r>
      <w:r w:rsidR="004C2C8A" w:rsidRPr="004C2C8A">
        <w:rPr>
          <w:rFonts w:ascii="Times New Roman" w:eastAsia="Times New Roman" w:hAnsi="Times New Roman" w:cs="Times New Roman"/>
          <w:b/>
          <w:bCs/>
          <w:spacing w:val="53"/>
          <w:sz w:val="36"/>
          <w:szCs w:val="36"/>
        </w:rPr>
        <w:t xml:space="preserve"> </w:t>
      </w:r>
      <w:r w:rsidR="007125B5">
        <w:rPr>
          <w:rFonts w:ascii="Times New Roman" w:eastAsia="Times New Roman" w:hAnsi="Times New Roman" w:cs="Times New Roman"/>
          <w:b/>
          <w:bCs/>
          <w:sz w:val="36"/>
          <w:szCs w:val="36"/>
        </w:rPr>
        <w:t>financial</w:t>
      </w:r>
      <w:r w:rsidR="004C2C8A" w:rsidRPr="004C2C8A">
        <w:rPr>
          <w:rFonts w:ascii="Times New Roman" w:eastAsia="Times New Roman" w:hAnsi="Times New Roman" w:cs="Times New Roman"/>
          <w:b/>
          <w:bCs/>
          <w:spacing w:val="17"/>
          <w:sz w:val="36"/>
          <w:szCs w:val="36"/>
        </w:rPr>
        <w:t xml:space="preserve"> </w:t>
      </w:r>
      <w:r w:rsidR="004C2C8A" w:rsidRPr="004C2C8A">
        <w:rPr>
          <w:rFonts w:ascii="Times New Roman" w:eastAsia="Times New Roman" w:hAnsi="Times New Roman" w:cs="Times New Roman"/>
          <w:b/>
          <w:bCs/>
          <w:w w:val="110"/>
          <w:sz w:val="36"/>
          <w:szCs w:val="36"/>
        </w:rPr>
        <w:t>pe</w:t>
      </w:r>
      <w:r w:rsidR="004C2C8A" w:rsidRPr="004C2C8A">
        <w:rPr>
          <w:rFonts w:ascii="Times New Roman" w:eastAsia="Times New Roman" w:hAnsi="Times New Roman" w:cs="Times New Roman"/>
          <w:b/>
          <w:bCs/>
          <w:spacing w:val="4"/>
          <w:w w:val="110"/>
          <w:sz w:val="36"/>
          <w:szCs w:val="36"/>
        </w:rPr>
        <w:t>r</w:t>
      </w:r>
      <w:r w:rsidR="004C2C8A" w:rsidRPr="004C2C8A">
        <w:rPr>
          <w:rFonts w:ascii="Times New Roman" w:eastAsia="Times New Roman" w:hAnsi="Times New Roman" w:cs="Times New Roman"/>
          <w:b/>
          <w:bCs/>
          <w:spacing w:val="-6"/>
          <w:w w:val="94"/>
          <w:sz w:val="36"/>
          <w:szCs w:val="36"/>
        </w:rPr>
        <w:t>f</w:t>
      </w:r>
      <w:r w:rsidR="004C2C8A" w:rsidRPr="004C2C8A">
        <w:rPr>
          <w:rFonts w:ascii="Times New Roman" w:eastAsia="Times New Roman" w:hAnsi="Times New Roman" w:cs="Times New Roman"/>
          <w:b/>
          <w:bCs/>
          <w:w w:val="108"/>
          <w:sz w:val="36"/>
          <w:szCs w:val="36"/>
        </w:rPr>
        <w:t>orm</w:t>
      </w:r>
      <w:r w:rsidR="004C2C8A" w:rsidRPr="004C2C8A">
        <w:rPr>
          <w:rFonts w:ascii="Times New Roman" w:eastAsia="Times New Roman" w:hAnsi="Times New Roman" w:cs="Times New Roman"/>
          <w:b/>
          <w:bCs/>
          <w:spacing w:val="-1"/>
          <w:w w:val="108"/>
          <w:sz w:val="36"/>
          <w:szCs w:val="36"/>
        </w:rPr>
        <w:t>a</w:t>
      </w:r>
      <w:r w:rsidR="004C2C8A" w:rsidRPr="004C2C8A">
        <w:rPr>
          <w:rFonts w:ascii="Times New Roman" w:eastAsia="Times New Roman" w:hAnsi="Times New Roman" w:cs="Times New Roman"/>
          <w:b/>
          <w:bCs/>
          <w:w w:val="103"/>
          <w:sz w:val="36"/>
          <w:szCs w:val="36"/>
        </w:rPr>
        <w:t>n</w:t>
      </w:r>
      <w:r w:rsidR="004C2C8A" w:rsidRPr="004C2C8A">
        <w:rPr>
          <w:rFonts w:ascii="Times New Roman" w:eastAsia="Times New Roman" w:hAnsi="Times New Roman" w:cs="Times New Roman"/>
          <w:b/>
          <w:bCs/>
          <w:spacing w:val="-4"/>
          <w:w w:val="103"/>
          <w:sz w:val="36"/>
          <w:szCs w:val="36"/>
        </w:rPr>
        <w:t>c</w:t>
      </w:r>
      <w:r w:rsidR="004C2C8A" w:rsidRPr="004C2C8A">
        <w:rPr>
          <w:rFonts w:ascii="Times New Roman" w:eastAsia="Times New Roman" w:hAnsi="Times New Roman" w:cs="Times New Roman"/>
          <w:b/>
          <w:bCs/>
          <w:w w:val="111"/>
          <w:sz w:val="36"/>
          <w:szCs w:val="36"/>
        </w:rPr>
        <w:t>e</w:t>
      </w:r>
    </w:p>
    <w:p w14:paraId="6C55C12B" w14:textId="4ED75FB8" w:rsidR="0016094F" w:rsidRDefault="007A4C3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C4F771" wp14:editId="7F0D6611">
                <wp:simplePos x="0" y="0"/>
                <wp:positionH relativeFrom="page">
                  <wp:align>center</wp:align>
                </wp:positionH>
                <wp:positionV relativeFrom="paragraph">
                  <wp:posOffset>4157980</wp:posOffset>
                </wp:positionV>
                <wp:extent cx="5591175" cy="1381125"/>
                <wp:effectExtent l="38100" t="114300" r="47625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38112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6FA28BC" w14:textId="77777777" w:rsidR="00574315" w:rsidRPr="00501047" w:rsidRDefault="00574315" w:rsidP="0057431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facts / information</w:t>
                            </w: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;</w:t>
                            </w:r>
                          </w:p>
                          <w:p w14:paraId="35F98D16" w14:textId="7DEE5DE2" w:rsidR="00574315" w:rsidRDefault="00A72163" w:rsidP="0057431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formula to calculate the Break-Even Point is: Fixed costs / Contribution per unit.</w:t>
                            </w:r>
                          </w:p>
                          <w:p w14:paraId="652E174A" w14:textId="40118B3E" w:rsidR="00A72163" w:rsidRDefault="00A72163" w:rsidP="0057431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positive result compared to the forecasted budget is FAVOURABLE, a negative result is ADVERSE.</w:t>
                            </w:r>
                          </w:p>
                          <w:p w14:paraId="7C17A71B" w14:textId="775F817D" w:rsidR="007A4C31" w:rsidRPr="007A4C31" w:rsidRDefault="007A4C31" w:rsidP="007A4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7A4C3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Is it always bad for a company to have a high gearing ratio?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4F771" id="Text Box 5" o:spid="_x0000_s1026" style="position:absolute;margin-left:0;margin-top:327.4pt;width:440.25pt;height:108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381125;0,1381125;0,0" o:connectangles="0,0,0,0,0" textboxrect="0,0,5591175,1095375"/>
                <v:textbox>
                  <w:txbxContent>
                    <w:p w14:paraId="36FA28BC" w14:textId="77777777" w:rsidR="00574315" w:rsidRPr="00501047" w:rsidRDefault="00574315" w:rsidP="0057431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facts / information</w:t>
                      </w: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;</w:t>
                      </w:r>
                    </w:p>
                    <w:p w14:paraId="35F98D16" w14:textId="7DEE5DE2" w:rsidR="00574315" w:rsidRDefault="00A72163" w:rsidP="0057431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formula to calculate the Break-Even Point is: Fixed costs / Contribution per unit.</w:t>
                      </w:r>
                    </w:p>
                    <w:p w14:paraId="652E174A" w14:textId="40118B3E" w:rsidR="00A72163" w:rsidRDefault="00A72163" w:rsidP="0057431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positive result compared to the forecasted budget is FAVOURABLE, a negative result is ADVERSE.</w:t>
                      </w:r>
                    </w:p>
                    <w:p w14:paraId="7C17A71B" w14:textId="775F817D" w:rsidR="007A4C31" w:rsidRPr="007A4C31" w:rsidRDefault="007A4C31" w:rsidP="007A4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 w:rsidRPr="007A4C3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Is it always bad for a company to have a high gearing ratio?</w:t>
                      </w:r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6094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2F0A83" wp14:editId="0C04129D">
                <wp:simplePos x="0" y="0"/>
                <wp:positionH relativeFrom="margin">
                  <wp:align>left</wp:align>
                </wp:positionH>
                <wp:positionV relativeFrom="paragraph">
                  <wp:posOffset>5748655</wp:posOffset>
                </wp:positionV>
                <wp:extent cx="5591175" cy="1400175"/>
                <wp:effectExtent l="38100" t="114300" r="4762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01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10801DC" w14:textId="77777777" w:rsidR="0016094F" w:rsidRPr="00501047" w:rsidRDefault="0016094F" w:rsidP="001609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2B3C0627" w14:textId="77777777" w:rsidR="0016094F" w:rsidRPr="00056926" w:rsidRDefault="0016094F" w:rsidP="001609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16768B3C" w14:textId="3FB598B0" w:rsidR="007A4C31" w:rsidRDefault="0016094F" w:rsidP="007A4C31"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Complete the short course covering</w:t>
                            </w:r>
                            <w:r w:rsidR="007A4C3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‘</w:t>
                            </w:r>
                            <w:r w:rsidR="007A4C31">
                              <w:t>Fundamentals of accounting</w:t>
                            </w:r>
                            <w:r w:rsidR="007A4C31">
                              <w:t>’</w:t>
                            </w:r>
                          </w:p>
                          <w:p w14:paraId="5F25E4F4" w14:textId="0D6C5CB2" w:rsidR="00BD79CF" w:rsidRPr="00932A4D" w:rsidRDefault="007A4C31" w:rsidP="007A4C31">
                            <w:hyperlink r:id="rId6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https://www.open.edu/openlearn/money-business/fundamentals-accounting/content-section-overview?active-tab=description-tab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0A83" id="Text Box 2" o:spid="_x0000_s1027" style="position:absolute;margin-left:0;margin-top:452.65pt;width:440.25pt;height:110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400175;0,1400175;0,0" o:connectangles="0,0,0,0,0" textboxrect="0,0,5591175,1104900"/>
                <v:textbox>
                  <w:txbxContent>
                    <w:p w14:paraId="010801DC" w14:textId="77777777" w:rsidR="0016094F" w:rsidRPr="00501047" w:rsidRDefault="0016094F" w:rsidP="0016094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2B3C0627" w14:textId="77777777" w:rsidR="0016094F" w:rsidRPr="00056926" w:rsidRDefault="0016094F" w:rsidP="0016094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16768B3C" w14:textId="3FB598B0" w:rsidR="007A4C31" w:rsidRDefault="0016094F" w:rsidP="007A4C31"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Complete the short course covering</w:t>
                      </w:r>
                      <w:r w:rsidR="007A4C3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‘</w:t>
                      </w:r>
                      <w:r w:rsidR="007A4C31">
                        <w:t>Fundamentals of accounting</w:t>
                      </w:r>
                      <w:r w:rsidR="007A4C31">
                        <w:t>’</w:t>
                      </w:r>
                    </w:p>
                    <w:p w14:paraId="5F25E4F4" w14:textId="0D6C5CB2" w:rsidR="00BD79CF" w:rsidRPr="00932A4D" w:rsidRDefault="007A4C31" w:rsidP="007A4C31">
                      <w:hyperlink r:id="rId7" w:history="1">
                        <w:r w:rsidRPr="001E3145">
                          <w:rPr>
                            <w:rStyle w:val="Hyperlink"/>
                          </w:rPr>
                          <w:t>https://www.open.edu/openlearn/money-business/fundamentals-accounting/content-section-overview?active-tab=description-tab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094F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71CA6374">
                <wp:simplePos x="0" y="0"/>
                <wp:positionH relativeFrom="column">
                  <wp:posOffset>3067050</wp:posOffset>
                </wp:positionH>
                <wp:positionV relativeFrom="paragraph">
                  <wp:posOffset>728980</wp:posOffset>
                </wp:positionV>
                <wp:extent cx="2476500" cy="31051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31051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3105150"/>
                            <a:gd name="connsiteX1" fmla="*/ 2476500 w 2476500"/>
                            <a:gd name="connsiteY1" fmla="*/ 0 h 3105150"/>
                            <a:gd name="connsiteX2" fmla="*/ 2476500 w 2476500"/>
                            <a:gd name="connsiteY2" fmla="*/ 3105150 h 3105150"/>
                            <a:gd name="connsiteX3" fmla="*/ 0 w 2476500"/>
                            <a:gd name="connsiteY3" fmla="*/ 3105150 h 3105150"/>
                            <a:gd name="connsiteX4" fmla="*/ 0 w 2476500"/>
                            <a:gd name="connsiteY4" fmla="*/ 0 h 3105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31051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48562"/>
                                <a:pt x="2488002" y="2469610"/>
                                <a:pt x="2476500" y="3105150"/>
                              </a:cubicBezTo>
                              <a:cubicBezTo>
                                <a:pt x="1778252" y="3072328"/>
                                <a:pt x="605771" y="3080590"/>
                                <a:pt x="0" y="3105150"/>
                              </a:cubicBezTo>
                              <a:cubicBezTo>
                                <a:pt x="-141869" y="1879938"/>
                                <a:pt x="-147724" y="1472000"/>
                                <a:pt x="0" y="0"/>
                              </a:cubicBezTo>
                              <a:close/>
                            </a:path>
                            <a:path w="2476500" h="31051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1080162"/>
                                <a:pt x="2443462" y="2468632"/>
                                <a:pt x="2476500" y="3105150"/>
                              </a:cubicBezTo>
                              <a:cubicBezTo>
                                <a:pt x="1652681" y="3045696"/>
                                <a:pt x="345858" y="3129245"/>
                                <a:pt x="0" y="3105150"/>
                              </a:cubicBezTo>
                              <a:cubicBezTo>
                                <a:pt x="-22238" y="2262095"/>
                                <a:pt x="-143762" y="45643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4AE2EA29" w14:textId="74C6B593" w:rsidR="00FB6A5A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Capital structure objectives</w:t>
                            </w:r>
                          </w:p>
                          <w:p w14:paraId="0630AE9C" w14:textId="5CAFF367" w:rsidR="007125B5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Break-even analysis</w:t>
                            </w:r>
                          </w:p>
                          <w:p w14:paraId="651990B4" w14:textId="2222D2BA" w:rsidR="007125B5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Cash-flow forecasting</w:t>
                            </w:r>
                          </w:p>
                          <w:p w14:paraId="2CFAFC11" w14:textId="21DB145D" w:rsidR="007125B5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Budgeting</w:t>
                            </w:r>
                          </w:p>
                          <w:p w14:paraId="33EE761B" w14:textId="70A2493A" w:rsidR="007125B5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Venture capital</w:t>
                            </w:r>
                          </w:p>
                          <w:p w14:paraId="1CE02258" w14:textId="52287C67" w:rsidR="007125B5" w:rsidRPr="00FF41B4" w:rsidRDefault="007125B5" w:rsidP="007125B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Debt factoring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8" style="position:absolute;margin-left:241.5pt;margin-top:57.4pt;width:195pt;height:244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3105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" adj="-11796480,,5400" path="m,nfc1024230,-109175,1273887,-48220,2476500,v-104399,348562,11502,2469610,,3105150c1778252,3072328,605771,3080590,,3105150,-141869,1879938,-147724,1472000,,xem,nsc478411,56275,1448111,-36696,2476500,v-149851,1080162,-33038,2468632,,3105150c1652681,3045696,345858,3129245,,3105150,-22238,2262095,-143762,456438,,xe">
                <v:stroke joinstyle="miter"/>
                <v:formulas/>
                <v:path o:extrusionok="f" o:connecttype="custom" o:connectlocs="0,0;2476500,0;2476500,3105150;0,3105150;0,0" o:connectangles="0,0,0,0,0" textboxrect="0,0,2476500,3105150"/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4AE2EA29" w14:textId="74C6B593" w:rsidR="00FB6A5A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Capital structure objectives</w:t>
                      </w:r>
                    </w:p>
                    <w:p w14:paraId="0630AE9C" w14:textId="5CAFF367" w:rsidR="007125B5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Break-even analysis</w:t>
                      </w:r>
                    </w:p>
                    <w:p w14:paraId="651990B4" w14:textId="2222D2BA" w:rsidR="007125B5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Cash-flow forecasting</w:t>
                      </w:r>
                    </w:p>
                    <w:p w14:paraId="2CFAFC11" w14:textId="21DB145D" w:rsidR="007125B5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Budgeting</w:t>
                      </w:r>
                    </w:p>
                    <w:p w14:paraId="33EE761B" w14:textId="70A2493A" w:rsidR="007125B5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Venture capital</w:t>
                      </w:r>
                    </w:p>
                    <w:p w14:paraId="1CE02258" w14:textId="52287C67" w:rsidR="007125B5" w:rsidRPr="00FF41B4" w:rsidRDefault="007125B5" w:rsidP="007125B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Debt factoring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094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2E2C53E4">
                <wp:simplePos x="0" y="0"/>
                <wp:positionH relativeFrom="margin">
                  <wp:align>left</wp:align>
                </wp:positionH>
                <wp:positionV relativeFrom="paragraph">
                  <wp:posOffset>633730</wp:posOffset>
                </wp:positionV>
                <wp:extent cx="2505075" cy="3152775"/>
                <wp:effectExtent l="38100" t="95250" r="47625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52775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3152775"/>
                            <a:gd name="connsiteX1" fmla="*/ 2505075 w 2505075"/>
                            <a:gd name="connsiteY1" fmla="*/ 0 h 3152775"/>
                            <a:gd name="connsiteX2" fmla="*/ 2505075 w 2505075"/>
                            <a:gd name="connsiteY2" fmla="*/ 3152775 h 3152775"/>
                            <a:gd name="connsiteX3" fmla="*/ 0 w 2505075"/>
                            <a:gd name="connsiteY3" fmla="*/ 3152775 h 3152775"/>
                            <a:gd name="connsiteX4" fmla="*/ 0 w 2505075"/>
                            <a:gd name="connsiteY4" fmla="*/ 0 h 3152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3152775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568847"/>
                                <a:pt x="2349192" y="2063020"/>
                                <a:pt x="2505075" y="3152775"/>
                              </a:cubicBezTo>
                              <a:cubicBezTo>
                                <a:pt x="1720116" y="3015445"/>
                                <a:pt x="317358" y="3014919"/>
                                <a:pt x="0" y="3152775"/>
                              </a:cubicBezTo>
                              <a:cubicBezTo>
                                <a:pt x="152408" y="1925547"/>
                                <a:pt x="73868" y="350141"/>
                                <a:pt x="0" y="0"/>
                              </a:cubicBezTo>
                              <a:close/>
                            </a:path>
                            <a:path w="2505075" h="3152775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1039547"/>
                                <a:pt x="2444003" y="2342114"/>
                                <a:pt x="2505075" y="3152775"/>
                              </a:cubicBezTo>
                              <a:cubicBezTo>
                                <a:pt x="1515542" y="3202840"/>
                                <a:pt x="1205604" y="2994326"/>
                                <a:pt x="0" y="3152775"/>
                              </a:cubicBezTo>
                              <a:cubicBezTo>
                                <a:pt x="-24452" y="2488752"/>
                                <a:pt x="-67663" y="10573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BD79CF" w:rsidRPr="00FB6A5A" w:rsidRDefault="00BD79CF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694C45" w:rsidRPr="00FB6A5A" w:rsidRDefault="00694C45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0E7D7651" w14:textId="52252558" w:rsidR="00FB6A5A" w:rsidRDefault="007125B5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Financial objectives</w:t>
                            </w:r>
                          </w:p>
                          <w:p w14:paraId="76168958" w14:textId="5179AC92" w:rsidR="007125B5" w:rsidRDefault="007125B5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Financial performance</w:t>
                            </w:r>
                          </w:p>
                          <w:p w14:paraId="43DE2D4A" w14:textId="2280B9A9" w:rsidR="007125B5" w:rsidRDefault="007125B5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Sources of finance</w:t>
                            </w:r>
                          </w:p>
                          <w:p w14:paraId="3F5F55F2" w14:textId="608AB40A" w:rsidR="007125B5" w:rsidRPr="00FB6A5A" w:rsidRDefault="007125B5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Cash-flow and profits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9" style="position:absolute;margin-left:0;margin-top:49.9pt;width:197.25pt;height:248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2505075,3152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" adj="-11796480,,5400" path="m,nfc412260,-33775,2162015,138873,2505075,v-73771,568847,-155883,2063020,,3152775c1720116,3015445,317358,3014919,,3152775,152408,1925547,73868,350141,,xem,nsc589619,-101487,1445573,-162162,2505075,v60713,1039547,-61072,2342114,,3152775c1515542,3202840,1205604,2994326,,3152775,-24452,2488752,-67663,1057355,,xe" fillcolor="white [3201]" strokecolor="black [3200]" strokeweight="1pt">
                <v:stroke joinstyle="miter"/>
                <v:formulas/>
                <v:path o:extrusionok="f" o:connecttype="custom" o:connectlocs="0,0;2505075,0;2505075,3152775;0,3152775;0,0" o:connectangles="0,0,0,0,0" textboxrect="0,0,2505075,3152775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BD79CF" w:rsidRPr="00FB6A5A" w:rsidRDefault="00BD79CF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694C45" w:rsidRPr="00FB6A5A" w:rsidRDefault="00694C45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0E7D7651" w14:textId="52252558" w:rsidR="00FB6A5A" w:rsidRDefault="007125B5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Financial objectives</w:t>
                      </w:r>
                    </w:p>
                    <w:p w14:paraId="76168958" w14:textId="5179AC92" w:rsidR="007125B5" w:rsidRDefault="007125B5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Financial performance</w:t>
                      </w:r>
                    </w:p>
                    <w:p w14:paraId="43DE2D4A" w14:textId="2280B9A9" w:rsidR="007125B5" w:rsidRDefault="007125B5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Sources of finance</w:t>
                      </w:r>
                    </w:p>
                    <w:p w14:paraId="3F5F55F2" w14:textId="608AB40A" w:rsidR="007125B5" w:rsidRPr="00FB6A5A" w:rsidRDefault="007125B5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Cash-flow and profits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094F">
        <w:br w:type="page"/>
      </w:r>
    </w:p>
    <w:p w14:paraId="63DB29BC" w14:textId="7926F304" w:rsidR="00BD79CF" w:rsidRDefault="0016094F" w:rsidP="00BD79C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7FA6E79D">
                <wp:simplePos x="0" y="0"/>
                <wp:positionH relativeFrom="margin">
                  <wp:posOffset>-18415</wp:posOffset>
                </wp:positionH>
                <wp:positionV relativeFrom="paragraph">
                  <wp:posOffset>76200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information;</w:t>
                            </w:r>
                          </w:p>
                          <w:p w14:paraId="5FAF49D4" w14:textId="124D59EC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 w:rsidR="00A72163">
                                <w:rPr>
                                  <w:rStyle w:val="Hyperlink"/>
                                </w:rPr>
                                <w:t>https://www.tutor2u.net/business/collections/aqa-a-level-business-study-notes-3-5-decision-making-to-improve-financial-performance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-1.45pt;margin-top:6pt;width:440.25pt;height:8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U3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information;</w:t>
                      </w:r>
                    </w:p>
                    <w:p w14:paraId="5FAF49D4" w14:textId="124D59EC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 w:rsidR="00A72163">
                          <w:rPr>
                            <w:rStyle w:val="Hyperlink"/>
                          </w:rPr>
                          <w:t>https://www.tutor2u.net/business/collections/aqa-a-level-business-study-notes-3-5-decision-making-to-improve-financial-performance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DCEEE1" w14:textId="56078284" w:rsidR="00BD79CF" w:rsidRDefault="00BD79CF" w:rsidP="00BD79CF"/>
    <w:p w14:paraId="177EDC1B" w14:textId="2CFE8739" w:rsidR="0095705C" w:rsidRPr="00BD79CF" w:rsidRDefault="0095705C" w:rsidP="00BD79CF"/>
    <w:sectPr w:rsidR="0095705C" w:rsidRPr="00BD79CF" w:rsidSect="00574315">
      <w:pgSz w:w="11906" w:h="16838"/>
      <w:pgMar w:top="1440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CF"/>
    <w:rsid w:val="001225D4"/>
    <w:rsid w:val="0016094F"/>
    <w:rsid w:val="00410F3F"/>
    <w:rsid w:val="004C2C8A"/>
    <w:rsid w:val="00574315"/>
    <w:rsid w:val="00694C45"/>
    <w:rsid w:val="007125B5"/>
    <w:rsid w:val="00767413"/>
    <w:rsid w:val="007A4C31"/>
    <w:rsid w:val="0092171A"/>
    <w:rsid w:val="00932A4D"/>
    <w:rsid w:val="00953B10"/>
    <w:rsid w:val="0095705C"/>
    <w:rsid w:val="00A72163"/>
    <w:rsid w:val="00BD79CF"/>
    <w:rsid w:val="00C13562"/>
    <w:rsid w:val="00E63CA2"/>
    <w:rsid w:val="00EF7E5B"/>
    <w:rsid w:val="00FB6A5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5-decision-making-to-improve-financial-performa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fundamentals-accounting/content-section-overview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fundamentals-accounting/content-section-overview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5-decision-making-to-improve-financial-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2022-07-13T12:04:00Z</dcterms:created>
  <dcterms:modified xsi:type="dcterms:W3CDTF">2022-07-13T14:30:00Z</dcterms:modified>
</cp:coreProperties>
</file>