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592D" w:rsidRPr="0058513C" w:rsidRDefault="00CB72A7">
      <w:pPr>
        <w:rPr>
          <w:rFonts w:ascii="Calibri" w:eastAsia="Calibri" w:hAnsi="Calibri" w:cs="Times New Roman"/>
          <w:b/>
          <w:sz w:val="32"/>
          <w:szCs w:val="32"/>
          <w:u w:val="single"/>
        </w:rPr>
      </w:pPr>
      <w:r>
        <w:rPr>
          <w:noProof/>
          <w:sz w:val="32"/>
          <w:szCs w:val="32"/>
          <w:lang w:eastAsia="en-GB"/>
        </w:rPr>
        <w:pict>
          <v:shapetype id="_x0000_t202" coordsize="21600,21600" o:spt="202" path="m,l,21600r21600,l21600,xe">
            <v:stroke joinstyle="miter"/>
            <v:path gradientshapeok="t" o:connecttype="rect"/>
          </v:shapetype>
          <v:shape id="Text Box 2" o:spid="_x0000_s1026" type="#_x0000_t202" style="position:absolute;margin-left:1045.15pt;margin-top:0;width:255.75pt;height:639pt;z-index:251661312;visibility:visible;mso-wrap-distance-top:3.6pt;mso-wrap-distance-bottom:3.6pt;mso-position-horizontal:righ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">
            <v:textbox>
              <w:txbxContent>
                <w:p w:rsidR="00CB72A7" w:rsidRPr="008747DB" w:rsidRDefault="00CB72A7" w:rsidP="00FF1729">
                  <w:pPr>
                    <w:rPr>
                      <w:b/>
                      <w:sz w:val="24"/>
                      <w:szCs w:val="24"/>
                      <w:u w:val="single"/>
                    </w:rPr>
                  </w:pPr>
                  <w:r w:rsidRPr="008747DB">
                    <w:rPr>
                      <w:b/>
                      <w:sz w:val="24"/>
                      <w:szCs w:val="24"/>
                      <w:u w:val="single"/>
                    </w:rPr>
                    <w:t xml:space="preserve">Possible tasks:/GCSE style Questions/ Practice Exam Questions  </w:t>
                  </w:r>
                </w:p>
                <w:p w:rsidR="00CB72A7" w:rsidRDefault="00CB72A7" w:rsidP="00F6513B">
                  <w:pPr>
                    <w:rPr>
                      <w:rFonts w:eastAsia="Times New Roman" w:cs="Times New Roman"/>
                      <w:b/>
                      <w:bCs/>
                      <w:sz w:val="24"/>
                      <w:szCs w:val="24"/>
                    </w:rPr>
                  </w:pPr>
                  <w:r w:rsidRPr="008747DB">
                    <w:rPr>
                      <w:rFonts w:eastAsia="Times New Roman" w:cs="Times New Roman"/>
                      <w:sz w:val="24"/>
                      <w:szCs w:val="24"/>
                    </w:rPr>
                    <w:t xml:space="preserve"> </w:t>
                  </w:r>
                  <w:r>
                    <w:rPr>
                      <w:rFonts w:eastAsia="Times New Roman" w:cs="Times New Roman"/>
                      <w:b/>
                      <w:bCs/>
                      <w:sz w:val="24"/>
                      <w:szCs w:val="24"/>
                    </w:rPr>
                    <w:t>Question types remain the same.</w:t>
                  </w:r>
                </w:p>
                <w:p w:rsidR="00CB72A7" w:rsidRDefault="00CB72A7" w:rsidP="00F6513B">
                  <w:pPr>
                    <w:rPr>
                      <w:rFonts w:eastAsia="Times New Roman" w:cs="Times New Roman"/>
                      <w:b/>
                      <w:bCs/>
                      <w:sz w:val="24"/>
                      <w:szCs w:val="24"/>
                    </w:rPr>
                  </w:pPr>
                </w:p>
                <w:p w:rsidR="00CB72A7" w:rsidRPr="00C96845" w:rsidRDefault="00CB72A7" w:rsidP="00915DAB">
                  <w:pPr>
                    <w:rPr>
                      <w:b/>
                      <w:sz w:val="24"/>
                      <w:szCs w:val="24"/>
                    </w:rPr>
                  </w:pPr>
                  <w:r w:rsidRPr="00437733">
                    <w:rPr>
                      <w:rFonts w:eastAsia="Times New Roman" w:cs="Times New Roman"/>
                      <w:b/>
                      <w:bCs/>
                      <w:sz w:val="24"/>
                      <w:szCs w:val="24"/>
                    </w:rPr>
                    <w:t xml:space="preserve">Q1) </w:t>
                  </w:r>
                  <w:r w:rsidRPr="00437733">
                    <w:rPr>
                      <w:b/>
                      <w:sz w:val="24"/>
                      <w:szCs w:val="24"/>
                    </w:rPr>
                    <w:t>Study Source A</w:t>
                  </w:r>
                  <w:r w:rsidRPr="00C96845">
                    <w:rPr>
                      <w:sz w:val="24"/>
                      <w:szCs w:val="24"/>
                    </w:rPr>
                    <w:t>.   Source A support</w:t>
                  </w:r>
                  <w:r>
                    <w:rPr>
                      <w:sz w:val="24"/>
                      <w:szCs w:val="24"/>
                    </w:rPr>
                    <w:t>s</w:t>
                  </w:r>
                  <w:r w:rsidRPr="00C96845">
                    <w:rPr>
                      <w:sz w:val="24"/>
                      <w:szCs w:val="24"/>
                    </w:rPr>
                    <w:t xml:space="preserve"> the United States joining the First World War. How do you know? Explain your answer using Source A and your contextual knowledge. </w:t>
                  </w:r>
                  <w:r w:rsidRPr="00C96845">
                    <w:rPr>
                      <w:b/>
                      <w:sz w:val="24"/>
                      <w:szCs w:val="24"/>
                    </w:rPr>
                    <w:t>[4</w:t>
                  </w:r>
                  <w:r w:rsidRPr="00C96845">
                    <w:rPr>
                      <w:sz w:val="24"/>
                      <w:szCs w:val="24"/>
                    </w:rPr>
                    <w:t xml:space="preserve"> </w:t>
                  </w:r>
                  <w:r w:rsidRPr="00C96845">
                    <w:rPr>
                      <w:b/>
                      <w:sz w:val="24"/>
                      <w:szCs w:val="24"/>
                    </w:rPr>
                    <w:t>marks]</w:t>
                  </w:r>
                </w:p>
                <w:p w:rsidR="00CB72A7" w:rsidRPr="00C96845" w:rsidRDefault="00CB72A7" w:rsidP="00915DAB">
                  <w:pPr>
                    <w:rPr>
                      <w:b/>
                      <w:sz w:val="24"/>
                      <w:szCs w:val="24"/>
                    </w:rPr>
                  </w:pPr>
                  <w:r w:rsidRPr="00C96845">
                    <w:rPr>
                      <w:b/>
                      <w:sz w:val="24"/>
                      <w:szCs w:val="24"/>
                    </w:rPr>
                    <w:t>Source A</w:t>
                  </w:r>
                </w:p>
                <w:p w:rsidR="00CB72A7" w:rsidRPr="00C96845" w:rsidRDefault="00CB72A7" w:rsidP="00915DAB">
                  <w:pPr>
                    <w:rPr>
                      <w:sz w:val="24"/>
                      <w:szCs w:val="24"/>
                      <w:u w:val="single"/>
                    </w:rPr>
                  </w:pPr>
                  <w:r w:rsidRPr="00C96845">
                    <w:rPr>
                      <w:sz w:val="24"/>
                      <w:szCs w:val="24"/>
                      <w:u w:val="single"/>
                    </w:rPr>
                    <w:t>President Woodrow Wilson, in a speech to the US Congress made on 2 April 1917.</w:t>
                  </w:r>
                </w:p>
                <w:p w:rsidR="00CB72A7" w:rsidRPr="00C96845" w:rsidRDefault="00CB72A7" w:rsidP="00915DAB">
                  <w:pPr>
                    <w:rPr>
                      <w:sz w:val="24"/>
                      <w:szCs w:val="24"/>
                    </w:rPr>
                  </w:pPr>
                </w:p>
                <w:p w:rsidR="00CB72A7" w:rsidRPr="00C96845" w:rsidRDefault="00CB72A7" w:rsidP="00915DAB">
                  <w:pPr>
                    <w:pBdr>
                      <w:top w:val="single" w:sz="4" w:space="1" w:color="auto"/>
                      <w:left w:val="single" w:sz="4" w:space="4" w:color="auto"/>
                      <w:bottom w:val="single" w:sz="4" w:space="1" w:color="auto"/>
                      <w:right w:val="single" w:sz="4" w:space="4" w:color="auto"/>
                      <w:between w:val="single" w:sz="4" w:space="1" w:color="auto"/>
                      <w:bar w:val="single" w:sz="4" w:color="auto"/>
                    </w:pBdr>
                    <w:rPr>
                      <w:sz w:val="24"/>
                      <w:szCs w:val="24"/>
                    </w:rPr>
                  </w:pPr>
                  <w:r w:rsidRPr="00C96845">
                    <w:rPr>
                      <w:sz w:val="24"/>
                      <w:szCs w:val="24"/>
                    </w:rPr>
                    <w:t>Property can be paid for; the lives of peaceful and innocent people cannot be. The present German submarine warfare is a warfare against mankind. The German policy has swept every restriction aside. Neutrality is no longer possible or desirable where the peace of the world is involved. We do not act for selfish reasons. We desire no conquest. The world must be made safe for democracy. We shall fight for the things which we care deeply about.</w:t>
                  </w:r>
                </w:p>
                <w:p w:rsidR="00CB72A7" w:rsidRPr="00915DAB" w:rsidRDefault="00CB72A7" w:rsidP="008F6EEC">
                  <w:pPr>
                    <w:rPr>
                      <w:rFonts w:eastAsia="Times New Roman" w:cs="Times New Roman"/>
                      <w:bCs/>
                      <w:sz w:val="24"/>
                      <w:szCs w:val="24"/>
                    </w:rPr>
                  </w:pPr>
                  <w:r w:rsidRPr="00437733">
                    <w:rPr>
                      <w:rFonts w:eastAsia="Times New Roman" w:cs="Times New Roman"/>
                      <w:b/>
                      <w:sz w:val="24"/>
                      <w:szCs w:val="24"/>
                    </w:rPr>
                    <w:t xml:space="preserve">Q2) Practice questions </w:t>
                  </w:r>
                  <w:r>
                    <w:rPr>
                      <w:rFonts w:eastAsia="Times New Roman" w:cs="Times New Roman"/>
                      <w:sz w:val="24"/>
                      <w:szCs w:val="24"/>
                    </w:rPr>
                    <w:t>on pages 234 and 235. (12)</w:t>
                  </w:r>
                </w:p>
                <w:p w:rsidR="00CB72A7" w:rsidRDefault="00CB72A7" w:rsidP="008F6EEC">
                  <w:pPr>
                    <w:rPr>
                      <w:rFonts w:eastAsia="Times New Roman" w:cs="Times New Roman"/>
                      <w:sz w:val="24"/>
                      <w:szCs w:val="24"/>
                    </w:rPr>
                  </w:pPr>
                  <w:r>
                    <w:rPr>
                      <w:rFonts w:eastAsia="Times New Roman" w:cs="Times New Roman"/>
                      <w:sz w:val="24"/>
                      <w:szCs w:val="24"/>
                    </w:rPr>
                    <w:t>Q3) Write an account of the USA’s entry into the war, explaining its significance in influencing the result of the war, (8)</w:t>
                  </w:r>
                </w:p>
                <w:p w:rsidR="00CB72A7" w:rsidRDefault="00CB72A7" w:rsidP="008F6EEC">
                  <w:pPr>
                    <w:rPr>
                      <w:rFonts w:eastAsia="Times New Roman" w:cs="Times New Roman"/>
                      <w:sz w:val="24"/>
                      <w:szCs w:val="24"/>
                    </w:rPr>
                  </w:pPr>
                  <w:r>
                    <w:rPr>
                      <w:rFonts w:eastAsia="Times New Roman" w:cs="Times New Roman"/>
                      <w:sz w:val="24"/>
                      <w:szCs w:val="24"/>
                    </w:rPr>
                    <w:t>Q4) Practice question page 236:</w:t>
                  </w:r>
                </w:p>
                <w:p w:rsidR="00CB72A7" w:rsidRDefault="00CB72A7" w:rsidP="008F6EEC">
                  <w:pPr>
                    <w:rPr>
                      <w:rFonts w:eastAsia="Times New Roman" w:cs="Times New Roman"/>
                      <w:sz w:val="24"/>
                      <w:szCs w:val="24"/>
                    </w:rPr>
                  </w:pPr>
                  <w:r>
                    <w:rPr>
                      <w:rFonts w:eastAsia="Times New Roman" w:cs="Times New Roman"/>
                      <w:sz w:val="24"/>
                      <w:szCs w:val="24"/>
                    </w:rPr>
                    <w:t>‘Germany lost the First World War because of the British naval blockade.’</w:t>
                  </w:r>
                </w:p>
                <w:p w:rsidR="00CB72A7" w:rsidRPr="008747DB" w:rsidRDefault="00CB72A7" w:rsidP="008F6EEC">
                  <w:pPr>
                    <w:rPr>
                      <w:rFonts w:eastAsia="Times New Roman" w:cs="Times New Roman"/>
                      <w:sz w:val="24"/>
                      <w:szCs w:val="24"/>
                    </w:rPr>
                  </w:pPr>
                  <w:r>
                    <w:rPr>
                      <w:rFonts w:eastAsia="Times New Roman" w:cs="Times New Roman"/>
                      <w:sz w:val="24"/>
                      <w:szCs w:val="24"/>
                    </w:rPr>
                    <w:t>How far do you agree with this statement? Explain your answer. (16)</w:t>
                  </w:r>
                </w:p>
                <w:p w:rsidR="00CB72A7" w:rsidRPr="0068781F" w:rsidRDefault="00CB72A7" w:rsidP="0068781F">
                  <w:pPr>
                    <w:rPr>
                      <w:rFonts w:eastAsia="Times New Roman" w:cs="Times New Roman"/>
                    </w:rPr>
                  </w:pPr>
                </w:p>
                <w:p w:rsidR="00CB72A7" w:rsidRPr="000068D5" w:rsidRDefault="00CB72A7" w:rsidP="000068D5">
                  <w:pPr>
                    <w:rPr>
                      <w:rFonts w:eastAsia="Times New Roman" w:cs="Times New Roman"/>
                    </w:rPr>
                  </w:pPr>
                </w:p>
                <w:p w:rsidR="00CB72A7" w:rsidRPr="008D5C7D" w:rsidRDefault="00CB72A7" w:rsidP="00FF1729">
                  <w:pPr>
                    <w:rPr>
                      <w:b/>
                      <w:u w:val="single"/>
                    </w:rPr>
                  </w:pPr>
                </w:p>
                <w:p w:rsidR="00CB72A7" w:rsidRDefault="00CB72A7" w:rsidP="00EB2A06">
                  <w:pPr>
                    <w:pStyle w:val="Default"/>
                    <w:rPr>
                      <w:rFonts w:cstheme="minorHAnsi"/>
                    </w:rPr>
                  </w:pPr>
                </w:p>
                <w:p w:rsidR="00CB72A7" w:rsidRPr="00FF1729" w:rsidRDefault="00CB72A7" w:rsidP="00FF1729">
                  <w:pPr>
                    <w:rPr>
                      <w:rFonts w:cstheme="minorHAnsi"/>
                    </w:rPr>
                  </w:pPr>
                  <w:r>
                    <w:rPr>
                      <w:rFonts w:cstheme="minorHAnsi"/>
                    </w:rPr>
                    <w:t xml:space="preserve"> </w:t>
                  </w:r>
                </w:p>
              </w:txbxContent>
            </v:textbox>
            <w10:wrap type="square" anchorx="margin"/>
          </v:shape>
        </w:pict>
      </w:r>
      <w:r w:rsidR="0006592D" w:rsidRPr="008747DB">
        <w:rPr>
          <w:b/>
          <w:sz w:val="32"/>
          <w:szCs w:val="32"/>
          <w:u w:val="single"/>
        </w:rPr>
        <w:t xml:space="preserve">History Department: </w:t>
      </w:r>
      <w:r w:rsidR="0058513C" w:rsidRPr="0058513C">
        <w:rPr>
          <w:rFonts w:ascii="Calibri" w:eastAsia="Calibri" w:hAnsi="Calibri" w:cs="Times New Roman"/>
          <w:b/>
          <w:sz w:val="32"/>
          <w:szCs w:val="32"/>
          <w:u w:val="single"/>
        </w:rPr>
        <w:t xml:space="preserve">Conflict &amp; Tension, 1894-1918 </w:t>
      </w:r>
      <w:r w:rsidR="0006592D" w:rsidRPr="008747DB">
        <w:rPr>
          <w:b/>
          <w:sz w:val="32"/>
          <w:szCs w:val="32"/>
          <w:u w:val="single"/>
        </w:rPr>
        <w:t xml:space="preserve"> </w:t>
      </w:r>
    </w:p>
    <w:p w:rsidR="00E2706E" w:rsidRPr="008747DB" w:rsidRDefault="0006592D">
      <w:pPr>
        <w:rPr>
          <w:sz w:val="32"/>
          <w:szCs w:val="32"/>
        </w:rPr>
      </w:pPr>
      <w:r w:rsidRPr="008747DB">
        <w:rPr>
          <w:b/>
          <w:sz w:val="32"/>
          <w:szCs w:val="32"/>
          <w:u w:val="single"/>
        </w:rPr>
        <w:t>GCSE Paper</w:t>
      </w:r>
      <w:r w:rsidR="00956631">
        <w:rPr>
          <w:b/>
          <w:sz w:val="32"/>
          <w:szCs w:val="32"/>
          <w:u w:val="single"/>
        </w:rPr>
        <w:t xml:space="preserve"> 1</w:t>
      </w:r>
      <w:r w:rsidRPr="008747DB">
        <w:rPr>
          <w:b/>
          <w:sz w:val="32"/>
          <w:szCs w:val="32"/>
          <w:u w:val="single"/>
        </w:rPr>
        <w:t xml:space="preserve">. </w:t>
      </w:r>
      <w:r w:rsidR="00F6513B">
        <w:rPr>
          <w:b/>
          <w:sz w:val="32"/>
          <w:szCs w:val="32"/>
          <w:u w:val="single"/>
        </w:rPr>
        <w:t xml:space="preserve">Ending the war </w:t>
      </w:r>
      <w:r w:rsidRPr="008747DB">
        <w:rPr>
          <w:b/>
          <w:sz w:val="32"/>
          <w:szCs w:val="32"/>
          <w:u w:val="single"/>
        </w:rPr>
        <w:t xml:space="preserve">(AQA SECTION </w:t>
      </w:r>
      <w:r w:rsidR="00F6513B">
        <w:rPr>
          <w:b/>
          <w:sz w:val="32"/>
          <w:szCs w:val="32"/>
          <w:u w:val="single"/>
        </w:rPr>
        <w:t>B</w:t>
      </w:r>
      <w:r w:rsidRPr="008747DB">
        <w:rPr>
          <w:b/>
          <w:sz w:val="32"/>
          <w:szCs w:val="32"/>
          <w:u w:val="single"/>
        </w:rPr>
        <w:t xml:space="preserve">: TOPIC </w:t>
      </w:r>
      <w:r w:rsidR="00F6513B">
        <w:rPr>
          <w:b/>
          <w:sz w:val="32"/>
          <w:szCs w:val="32"/>
          <w:u w:val="single"/>
        </w:rPr>
        <w:t>A</w:t>
      </w:r>
      <w:r w:rsidRPr="008747DB">
        <w:rPr>
          <w:b/>
          <w:sz w:val="32"/>
          <w:szCs w:val="32"/>
          <w:u w:val="single"/>
        </w:rPr>
        <w:t xml:space="preserve">) </w:t>
      </w:r>
    </w:p>
    <w:tbl>
      <w:tblPr>
        <w:tblStyle w:val="TableGrid"/>
        <w:tblW w:w="0" w:type="auto"/>
        <w:tblLook w:val="04A0" w:firstRow="1" w:lastRow="0" w:firstColumn="1" w:lastColumn="0" w:noHBand="0" w:noVBand="1"/>
      </w:tblPr>
      <w:tblGrid>
        <w:gridCol w:w="642"/>
        <w:gridCol w:w="3039"/>
      </w:tblGrid>
      <w:tr w:rsidR="00FF1729" w:rsidRPr="00832F18" w:rsidTr="00FF1729">
        <w:tc>
          <w:tcPr>
            <w:tcW w:w="3681" w:type="dxa"/>
            <w:gridSpan w:val="2"/>
          </w:tcPr>
          <w:p w:rsidR="00FF1729" w:rsidRPr="008747DB" w:rsidRDefault="00FF1729" w:rsidP="00E2706E">
            <w:pPr>
              <w:rPr>
                <w:b/>
                <w:bCs/>
                <w:sz w:val="24"/>
                <w:szCs w:val="24"/>
                <w:u w:val="single"/>
              </w:rPr>
            </w:pPr>
            <w:r w:rsidRPr="008747DB">
              <w:rPr>
                <w:b/>
                <w:bCs/>
                <w:sz w:val="24"/>
                <w:szCs w:val="24"/>
                <w:u w:val="single"/>
              </w:rPr>
              <w:t>Sub-topics</w:t>
            </w:r>
          </w:p>
        </w:tc>
      </w:tr>
      <w:tr w:rsidR="00FF1729" w:rsidRPr="00832F18" w:rsidTr="00FF1729">
        <w:tc>
          <w:tcPr>
            <w:tcW w:w="642" w:type="dxa"/>
          </w:tcPr>
          <w:p w:rsidR="00FF1729" w:rsidRPr="008D5C7D" w:rsidRDefault="00FF1729" w:rsidP="00E2706E">
            <w:pPr>
              <w:rPr>
                <w:bCs/>
              </w:rPr>
            </w:pPr>
            <w:r w:rsidRPr="008D5C7D">
              <w:rPr>
                <w:bCs/>
              </w:rPr>
              <w:t>1.</w:t>
            </w:r>
            <w:r w:rsidR="0006592D">
              <w:rPr>
                <w:bCs/>
              </w:rPr>
              <w:t>1</w:t>
            </w:r>
          </w:p>
        </w:tc>
        <w:tc>
          <w:tcPr>
            <w:tcW w:w="3039" w:type="dxa"/>
          </w:tcPr>
          <w:p w:rsidR="00FF1729" w:rsidRPr="008747DB" w:rsidRDefault="00E2706E" w:rsidP="00E2706E">
            <w:pPr>
              <w:rPr>
                <w:sz w:val="24"/>
                <w:szCs w:val="24"/>
              </w:rPr>
            </w:pPr>
            <w:r>
              <w:rPr>
                <w:sz w:val="24"/>
                <w:szCs w:val="24"/>
              </w:rPr>
              <w:t>Changes in the Allied forces.</w:t>
            </w:r>
          </w:p>
        </w:tc>
      </w:tr>
      <w:tr w:rsidR="00FF1729" w:rsidRPr="00832F18" w:rsidTr="00FF1729">
        <w:tc>
          <w:tcPr>
            <w:tcW w:w="642" w:type="dxa"/>
          </w:tcPr>
          <w:p w:rsidR="00FF1729" w:rsidRPr="008D5C7D" w:rsidRDefault="00FF1729" w:rsidP="00E2706E">
            <w:r w:rsidRPr="008D5C7D">
              <w:t>1.</w:t>
            </w:r>
            <w:r w:rsidR="0006592D">
              <w:t xml:space="preserve">2 </w:t>
            </w:r>
          </w:p>
        </w:tc>
        <w:tc>
          <w:tcPr>
            <w:tcW w:w="3039" w:type="dxa"/>
          </w:tcPr>
          <w:p w:rsidR="00FF1729" w:rsidRPr="008747DB" w:rsidRDefault="00E2706E" w:rsidP="00E2706E">
            <w:pPr>
              <w:rPr>
                <w:sz w:val="24"/>
                <w:szCs w:val="24"/>
              </w:rPr>
            </w:pPr>
            <w:r>
              <w:rPr>
                <w:sz w:val="24"/>
                <w:szCs w:val="24"/>
              </w:rPr>
              <w:t>Military developments in 1918.</w:t>
            </w:r>
          </w:p>
        </w:tc>
      </w:tr>
      <w:tr w:rsidR="00FF1729" w:rsidRPr="00832F18" w:rsidTr="00FF1729">
        <w:tc>
          <w:tcPr>
            <w:tcW w:w="642" w:type="dxa"/>
          </w:tcPr>
          <w:p w:rsidR="00FF1729" w:rsidRPr="008D5C7D" w:rsidRDefault="00FF1729" w:rsidP="00E2706E">
            <w:pPr>
              <w:rPr>
                <w:bCs/>
              </w:rPr>
            </w:pPr>
            <w:r w:rsidRPr="008D5C7D">
              <w:rPr>
                <w:bCs/>
              </w:rPr>
              <w:t>1.</w:t>
            </w:r>
            <w:r w:rsidR="0006592D">
              <w:rPr>
                <w:bCs/>
              </w:rPr>
              <w:t xml:space="preserve">3 </w:t>
            </w:r>
          </w:p>
        </w:tc>
        <w:tc>
          <w:tcPr>
            <w:tcW w:w="3039" w:type="dxa"/>
          </w:tcPr>
          <w:p w:rsidR="0006592D" w:rsidRPr="008747DB" w:rsidRDefault="00E2706E" w:rsidP="008F6EEC">
            <w:pPr>
              <w:rPr>
                <w:sz w:val="24"/>
                <w:szCs w:val="24"/>
              </w:rPr>
            </w:pPr>
            <w:r>
              <w:rPr>
                <w:sz w:val="24"/>
                <w:szCs w:val="24"/>
              </w:rPr>
              <w:t>Germany surrenders: The impact of the blockade.</w:t>
            </w:r>
          </w:p>
        </w:tc>
      </w:tr>
    </w:tbl>
    <w:p w:rsidR="00FF1729" w:rsidRDefault="00CB72A7">
      <w:r>
        <w:rPr>
          <w:noProof/>
          <w:sz w:val="20"/>
          <w:szCs w:val="20"/>
          <w:lang w:eastAsia="en-GB"/>
        </w:rPr>
        <w:pict>
          <v:shape id="_x0000_s1027" type="#_x0000_t202" style="position:absolute;margin-left:0;margin-top:9.4pt;width:229.2pt;height:600.3pt;z-index:251659264;visibility:visible;mso-wrap-distance-top:3.6pt;mso-wrap-distance-bottom:3.6pt;mso-position-horizontal:left;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">
            <v:textbox>
              <w:txbxContent>
                <w:p w:rsidR="00CB72A7" w:rsidRPr="00BE27F0" w:rsidRDefault="00CB72A7" w:rsidP="00FF1729">
                  <w:pPr>
                    <w:spacing w:after="0"/>
                    <w:jc w:val="center"/>
                    <w:rPr>
                      <w:b/>
                      <w:u w:val="single"/>
                    </w:rPr>
                  </w:pPr>
                  <w:r w:rsidRPr="00BE27F0">
                    <w:rPr>
                      <w:b/>
                      <w:u w:val="single"/>
                    </w:rPr>
                    <w:t>Key facts</w:t>
                  </w:r>
                </w:p>
                <w:p w:rsidR="00CB72A7" w:rsidRPr="008747DB" w:rsidRDefault="00CB72A7" w:rsidP="00FF1729">
                  <w:pPr>
                    <w:pStyle w:val="NormalWeb"/>
                    <w:spacing w:before="0" w:beforeAutospacing="0" w:after="0" w:afterAutospacing="0"/>
                    <w:rPr>
                      <w:rFonts w:asciiTheme="minorHAnsi" w:eastAsiaTheme="minorEastAsia" w:hAnsiTheme="minorHAnsi" w:cstheme="minorHAnsi"/>
                      <w:color w:val="000000" w:themeColor="text1"/>
                      <w:kern w:val="24"/>
                      <w:u w:val="single"/>
                    </w:rPr>
                  </w:pPr>
                </w:p>
                <w:p w:rsidR="00CB72A7" w:rsidRPr="00437733" w:rsidRDefault="00CB72A7" w:rsidP="00E2706E">
                  <w:pPr>
                    <w:pStyle w:val="ListParagraph"/>
                    <w:numPr>
                      <w:ilvl w:val="0"/>
                      <w:numId w:val="5"/>
                    </w:numPr>
                    <w:spacing w:after="0"/>
                    <w:rPr>
                      <w:sz w:val="24"/>
                      <w:szCs w:val="24"/>
                    </w:rPr>
                  </w:pPr>
                  <w:r w:rsidRPr="00437733">
                    <w:rPr>
                      <w:sz w:val="24"/>
                      <w:szCs w:val="24"/>
                    </w:rPr>
                    <w:t>In 1917 Russia ceased to be an effective ally of France and GB after the Tsar abdicated.</w:t>
                  </w:r>
                </w:p>
                <w:p w:rsidR="00CB72A7" w:rsidRPr="00437733" w:rsidRDefault="00CB72A7" w:rsidP="00E2706E">
                  <w:pPr>
                    <w:pStyle w:val="ListParagraph"/>
                    <w:numPr>
                      <w:ilvl w:val="0"/>
                      <w:numId w:val="5"/>
                    </w:numPr>
                    <w:spacing w:after="0"/>
                    <w:rPr>
                      <w:sz w:val="24"/>
                      <w:szCs w:val="24"/>
                    </w:rPr>
                  </w:pPr>
                  <w:r w:rsidRPr="00437733">
                    <w:rPr>
                      <w:sz w:val="24"/>
                      <w:szCs w:val="24"/>
                    </w:rPr>
                    <w:t>After the Communists came to power in November 1917, Russia withdrew from the fighting and signed a peace treaty with Germany.</w:t>
                  </w:r>
                </w:p>
                <w:p w:rsidR="00CB72A7" w:rsidRPr="00437733" w:rsidRDefault="00CB72A7" w:rsidP="00E2706E">
                  <w:pPr>
                    <w:pStyle w:val="ListParagraph"/>
                    <w:numPr>
                      <w:ilvl w:val="0"/>
                      <w:numId w:val="5"/>
                    </w:numPr>
                    <w:spacing w:after="0"/>
                    <w:rPr>
                      <w:sz w:val="24"/>
                      <w:szCs w:val="24"/>
                    </w:rPr>
                  </w:pPr>
                  <w:r w:rsidRPr="00437733">
                    <w:rPr>
                      <w:sz w:val="24"/>
                      <w:szCs w:val="24"/>
                    </w:rPr>
                    <w:t>In April 1917 the USA entered the war after Germany had resumed unrestricted submarine warfare.</w:t>
                  </w:r>
                </w:p>
                <w:p w:rsidR="00CB72A7" w:rsidRPr="00437733" w:rsidRDefault="00CB72A7" w:rsidP="00E2706E">
                  <w:pPr>
                    <w:pStyle w:val="ListParagraph"/>
                    <w:numPr>
                      <w:ilvl w:val="0"/>
                      <w:numId w:val="5"/>
                    </w:numPr>
                    <w:spacing w:after="0"/>
                    <w:rPr>
                      <w:sz w:val="24"/>
                      <w:szCs w:val="24"/>
                    </w:rPr>
                  </w:pPr>
                  <w:r w:rsidRPr="00437733">
                    <w:rPr>
                      <w:sz w:val="24"/>
                      <w:szCs w:val="24"/>
                    </w:rPr>
                    <w:t>The USA’s contribution was not large until the last months of the war, but Germany was scared of the potential effect of the USA.</w:t>
                  </w:r>
                </w:p>
                <w:p w:rsidR="00CB72A7" w:rsidRPr="00437733" w:rsidRDefault="00CB72A7" w:rsidP="00E2706E">
                  <w:pPr>
                    <w:pStyle w:val="ListParagraph"/>
                    <w:numPr>
                      <w:ilvl w:val="0"/>
                      <w:numId w:val="5"/>
                    </w:numPr>
                    <w:spacing w:after="0"/>
                    <w:rPr>
                      <w:sz w:val="24"/>
                      <w:szCs w:val="24"/>
                    </w:rPr>
                  </w:pPr>
                  <w:r w:rsidRPr="00437733">
                    <w:rPr>
                      <w:sz w:val="24"/>
                      <w:szCs w:val="24"/>
                    </w:rPr>
                    <w:t>In March 1918 the Germans tried one last offensive on the Western Front, achieving some success.</w:t>
                  </w:r>
                  <w:r>
                    <w:rPr>
                      <w:sz w:val="24"/>
                      <w:szCs w:val="24"/>
                    </w:rPr>
                    <w:t xml:space="preserve"> (The Ludendorff Offensive) </w:t>
                  </w:r>
                </w:p>
                <w:p w:rsidR="00CB72A7" w:rsidRPr="00437733" w:rsidRDefault="00CB72A7" w:rsidP="00E2706E">
                  <w:pPr>
                    <w:pStyle w:val="ListParagraph"/>
                    <w:numPr>
                      <w:ilvl w:val="0"/>
                      <w:numId w:val="5"/>
                    </w:numPr>
                    <w:spacing w:after="0"/>
                    <w:rPr>
                      <w:sz w:val="24"/>
                      <w:szCs w:val="24"/>
                    </w:rPr>
                  </w:pPr>
                  <w:r w:rsidRPr="00437733">
                    <w:rPr>
                      <w:sz w:val="24"/>
                      <w:szCs w:val="24"/>
                    </w:rPr>
                    <w:t xml:space="preserve">In August 1918 the Allies were able to counter-attack and made substantial </w:t>
                  </w:r>
                  <w:proofErr w:type="gramStart"/>
                  <w:r w:rsidRPr="00437733">
                    <w:rPr>
                      <w:sz w:val="24"/>
                      <w:szCs w:val="24"/>
                    </w:rPr>
                    <w:t>progress.</w:t>
                  </w:r>
                  <w:r>
                    <w:rPr>
                      <w:sz w:val="24"/>
                      <w:szCs w:val="24"/>
                    </w:rPr>
                    <w:t>(</w:t>
                  </w:r>
                  <w:proofErr w:type="gramEnd"/>
                  <w:r>
                    <w:rPr>
                      <w:sz w:val="24"/>
                      <w:szCs w:val="24"/>
                    </w:rPr>
                    <w:t xml:space="preserve">The Hundred day offensive) </w:t>
                  </w:r>
                </w:p>
                <w:p w:rsidR="00CB72A7" w:rsidRPr="00437733" w:rsidRDefault="00CB72A7" w:rsidP="00E2706E">
                  <w:pPr>
                    <w:pStyle w:val="ListParagraph"/>
                    <w:numPr>
                      <w:ilvl w:val="0"/>
                      <w:numId w:val="5"/>
                    </w:numPr>
                    <w:spacing w:after="0"/>
                    <w:rPr>
                      <w:sz w:val="24"/>
                      <w:szCs w:val="24"/>
                    </w:rPr>
                  </w:pPr>
                  <w:r w:rsidRPr="00437733">
                    <w:rPr>
                      <w:sz w:val="24"/>
                      <w:szCs w:val="24"/>
                    </w:rPr>
                    <w:t>In October 1918 negotiations started about a ceasefire.</w:t>
                  </w:r>
                </w:p>
                <w:p w:rsidR="00CB72A7" w:rsidRPr="00437733" w:rsidRDefault="00CB72A7" w:rsidP="00E2706E">
                  <w:pPr>
                    <w:pStyle w:val="ListParagraph"/>
                    <w:numPr>
                      <w:ilvl w:val="0"/>
                      <w:numId w:val="5"/>
                    </w:numPr>
                    <w:spacing w:after="0"/>
                    <w:rPr>
                      <w:sz w:val="24"/>
                      <w:szCs w:val="24"/>
                    </w:rPr>
                  </w:pPr>
                  <w:r w:rsidRPr="00437733">
                    <w:rPr>
                      <w:sz w:val="24"/>
                      <w:szCs w:val="24"/>
                    </w:rPr>
                    <w:t>In early November riots across Germany caused a crisis for the German government.</w:t>
                  </w:r>
                </w:p>
                <w:p w:rsidR="00CB72A7" w:rsidRPr="00437733" w:rsidRDefault="00CB72A7" w:rsidP="00E2706E">
                  <w:pPr>
                    <w:pStyle w:val="ListParagraph"/>
                    <w:numPr>
                      <w:ilvl w:val="0"/>
                      <w:numId w:val="5"/>
                    </w:numPr>
                    <w:spacing w:after="0"/>
                    <w:rPr>
                      <w:sz w:val="24"/>
                      <w:szCs w:val="24"/>
                    </w:rPr>
                  </w:pPr>
                  <w:r w:rsidRPr="00437733">
                    <w:rPr>
                      <w:sz w:val="24"/>
                      <w:szCs w:val="24"/>
                    </w:rPr>
                    <w:t>Kaiser Wilhelm II abdicated on 9</w:t>
                  </w:r>
                  <w:r w:rsidRPr="00437733">
                    <w:rPr>
                      <w:sz w:val="24"/>
                      <w:szCs w:val="24"/>
                      <w:vertAlign w:val="superscript"/>
                    </w:rPr>
                    <w:t>th</w:t>
                  </w:r>
                  <w:r w:rsidRPr="00437733">
                    <w:rPr>
                      <w:sz w:val="24"/>
                      <w:szCs w:val="24"/>
                    </w:rPr>
                    <w:t xml:space="preserve"> November and Germany became a republic.</w:t>
                  </w:r>
                </w:p>
                <w:p w:rsidR="00CB72A7" w:rsidRPr="00437733" w:rsidRDefault="00CB72A7" w:rsidP="00E2706E">
                  <w:pPr>
                    <w:pStyle w:val="ListParagraph"/>
                    <w:numPr>
                      <w:ilvl w:val="0"/>
                      <w:numId w:val="5"/>
                    </w:numPr>
                    <w:spacing w:after="0"/>
                    <w:rPr>
                      <w:sz w:val="24"/>
                      <w:szCs w:val="24"/>
                    </w:rPr>
                  </w:pPr>
                  <w:r w:rsidRPr="00437733">
                    <w:rPr>
                      <w:sz w:val="24"/>
                      <w:szCs w:val="24"/>
                    </w:rPr>
                    <w:t>The armistice came into effect on 11</w:t>
                  </w:r>
                  <w:r w:rsidRPr="00437733">
                    <w:rPr>
                      <w:sz w:val="24"/>
                      <w:szCs w:val="24"/>
                      <w:vertAlign w:val="superscript"/>
                    </w:rPr>
                    <w:t>th</w:t>
                  </w:r>
                  <w:r w:rsidRPr="00437733">
                    <w:rPr>
                      <w:sz w:val="24"/>
                      <w:szCs w:val="24"/>
                    </w:rPr>
                    <w:t xml:space="preserve"> November with Germany given no choice about the terms of surrender.</w:t>
                  </w:r>
                </w:p>
              </w:txbxContent>
            </v:textbox>
            <w10:wrap type="square" anchorx="margin"/>
          </v:shape>
        </w:pict>
      </w:r>
    </w:p>
    <w:p w:rsidR="00FF1729" w:rsidRDefault="00FF1729"/>
    <w:p w:rsidR="00FF1729" w:rsidRDefault="00FF1729"/>
    <w:p w:rsidR="00FF1729" w:rsidRDefault="00FF1729"/>
    <w:p w:rsidR="00FF1729" w:rsidRDefault="00FF1729"/>
    <w:p w:rsidR="00FF1729" w:rsidRDefault="00FF1729"/>
    <w:p w:rsidR="00FF1729" w:rsidRDefault="00FF1729"/>
    <w:p w:rsidR="00FF1729" w:rsidRDefault="00FF1729"/>
    <w:p w:rsidR="00FF1729" w:rsidRDefault="00FF1729"/>
    <w:p w:rsidR="00FF1729" w:rsidRDefault="00FF1729"/>
    <w:p w:rsidR="00FF1729" w:rsidRDefault="00FF1729"/>
    <w:p w:rsidR="00FF1729" w:rsidRDefault="00FF1729"/>
    <w:p w:rsidR="00FF1729" w:rsidRDefault="00FF1729"/>
    <w:p w:rsidR="00EE0593" w:rsidRDefault="00EE0593"/>
    <w:p w:rsidR="00FF1729" w:rsidRDefault="00CB72A7">
      <w:r>
        <w:rPr>
          <w:noProof/>
          <w:sz w:val="20"/>
          <w:szCs w:val="20"/>
          <w:lang w:eastAsia="en-GB"/>
        </w:rPr>
        <w:pict>
          <v:shape id="_x0000_s1028" type="#_x0000_t202" style="position:absolute;margin-left:283.5pt;margin-top:21pt;width:141.9pt;height:36.75pt;rotation:180;flip:y;z-index:251663360;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">
            <v:textbox>
              <w:txbxContent>
                <w:p w:rsidR="00CB72A7" w:rsidRPr="00007833" w:rsidRDefault="00CB72A7" w:rsidP="008747DB">
                  <w:pPr>
                    <w:spacing w:after="0"/>
                    <w:ind w:left="360"/>
                    <w:rPr>
                      <w:b/>
                      <w:bCs/>
                    </w:rPr>
                  </w:pPr>
                  <w:r w:rsidRPr="00007833">
                    <w:rPr>
                      <w:b/>
                      <w:bCs/>
                    </w:rPr>
                    <w:t xml:space="preserve">Key Vocabulary </w:t>
                  </w:r>
                </w:p>
              </w:txbxContent>
            </v:textbox>
            <w10:wrap type="square" anchorx="margin"/>
          </v:shape>
        </w:pict>
      </w:r>
    </w:p>
    <w:tbl>
      <w:tblPr>
        <w:tblStyle w:val="TableGrid"/>
        <w:tblpPr w:leftFromText="180" w:rightFromText="180" w:vertAnchor="text" w:horzAnchor="page" w:tblpX="786" w:tblpY="-5541"/>
        <w:tblOverlap w:val="never"/>
        <w:tblW w:w="10485" w:type="dxa"/>
        <w:tblLook w:val="04A0" w:firstRow="1" w:lastRow="0" w:firstColumn="1" w:lastColumn="0" w:noHBand="0" w:noVBand="1"/>
      </w:tblPr>
      <w:tblGrid>
        <w:gridCol w:w="3114"/>
        <w:gridCol w:w="7371"/>
      </w:tblGrid>
      <w:tr w:rsidR="00FF1729" w:rsidRPr="008D5C7D" w:rsidTr="00E2706E">
        <w:tc>
          <w:tcPr>
            <w:tcW w:w="10485" w:type="dxa"/>
            <w:gridSpan w:val="2"/>
          </w:tcPr>
          <w:p w:rsidR="00FF1729" w:rsidRPr="00007833" w:rsidRDefault="00FF1729" w:rsidP="00E2706E">
            <w:pPr>
              <w:rPr>
                <w:b/>
                <w:bCs/>
                <w:sz w:val="24"/>
                <w:szCs w:val="24"/>
                <w:u w:val="single"/>
              </w:rPr>
            </w:pPr>
            <w:r w:rsidRPr="00007833">
              <w:rPr>
                <w:b/>
                <w:bCs/>
                <w:sz w:val="24"/>
                <w:szCs w:val="24"/>
                <w:u w:val="single"/>
              </w:rPr>
              <w:t>Key terms</w:t>
            </w:r>
          </w:p>
        </w:tc>
      </w:tr>
      <w:tr w:rsidR="00FF1729" w:rsidRPr="008D5C7D" w:rsidTr="00FF1729">
        <w:tc>
          <w:tcPr>
            <w:tcW w:w="3114" w:type="dxa"/>
          </w:tcPr>
          <w:p w:rsidR="00FF1729" w:rsidRPr="00437733" w:rsidRDefault="007E63A1" w:rsidP="00E2706E">
            <w:pPr>
              <w:rPr>
                <w:bCs/>
                <w:sz w:val="24"/>
                <w:szCs w:val="24"/>
              </w:rPr>
            </w:pPr>
            <w:r w:rsidRPr="00437733">
              <w:rPr>
                <w:bCs/>
                <w:sz w:val="24"/>
                <w:szCs w:val="24"/>
              </w:rPr>
              <w:t>Revolution</w:t>
            </w:r>
          </w:p>
        </w:tc>
        <w:tc>
          <w:tcPr>
            <w:tcW w:w="7371" w:type="dxa"/>
          </w:tcPr>
          <w:p w:rsidR="00FF1729" w:rsidRPr="00437733" w:rsidRDefault="007E63A1" w:rsidP="00E2706E">
            <w:pPr>
              <w:rPr>
                <w:bCs/>
                <w:sz w:val="24"/>
                <w:szCs w:val="24"/>
              </w:rPr>
            </w:pPr>
            <w:r w:rsidRPr="00437733">
              <w:rPr>
                <w:bCs/>
                <w:sz w:val="24"/>
                <w:szCs w:val="24"/>
              </w:rPr>
              <w:t>A forcible overthrow of a system in favour of a new one.</w:t>
            </w:r>
          </w:p>
        </w:tc>
      </w:tr>
      <w:tr w:rsidR="00FF1729" w:rsidRPr="008D5C7D" w:rsidTr="00FF1729">
        <w:tc>
          <w:tcPr>
            <w:tcW w:w="3114" w:type="dxa"/>
          </w:tcPr>
          <w:p w:rsidR="00FF1729" w:rsidRPr="00437733" w:rsidRDefault="007E63A1" w:rsidP="00E2706E">
            <w:pPr>
              <w:rPr>
                <w:bCs/>
                <w:sz w:val="24"/>
                <w:szCs w:val="24"/>
              </w:rPr>
            </w:pPr>
            <w:r w:rsidRPr="00437733">
              <w:rPr>
                <w:bCs/>
                <w:sz w:val="24"/>
                <w:szCs w:val="24"/>
              </w:rPr>
              <w:t>Abdication</w:t>
            </w:r>
          </w:p>
        </w:tc>
        <w:tc>
          <w:tcPr>
            <w:tcW w:w="7371" w:type="dxa"/>
          </w:tcPr>
          <w:p w:rsidR="00FF1729" w:rsidRPr="00437733" w:rsidRDefault="007E63A1" w:rsidP="00E2706E">
            <w:pPr>
              <w:rPr>
                <w:bCs/>
                <w:sz w:val="24"/>
                <w:szCs w:val="24"/>
              </w:rPr>
            </w:pPr>
            <w:r w:rsidRPr="00437733">
              <w:rPr>
                <w:bCs/>
                <w:sz w:val="24"/>
                <w:szCs w:val="24"/>
              </w:rPr>
              <w:t xml:space="preserve">To renounce </w:t>
            </w:r>
            <w:proofErr w:type="gramStart"/>
            <w:r w:rsidRPr="00437733">
              <w:rPr>
                <w:bCs/>
                <w:sz w:val="24"/>
                <w:szCs w:val="24"/>
              </w:rPr>
              <w:t>ones</w:t>
            </w:r>
            <w:proofErr w:type="gramEnd"/>
            <w:r w:rsidRPr="00437733">
              <w:rPr>
                <w:bCs/>
                <w:sz w:val="24"/>
                <w:szCs w:val="24"/>
              </w:rPr>
              <w:t xml:space="preserve"> throne.</w:t>
            </w:r>
          </w:p>
        </w:tc>
      </w:tr>
      <w:tr w:rsidR="00FF1729" w:rsidRPr="008D5C7D" w:rsidTr="00FF1729">
        <w:tc>
          <w:tcPr>
            <w:tcW w:w="3114" w:type="dxa"/>
          </w:tcPr>
          <w:p w:rsidR="00FF1729" w:rsidRPr="00437733" w:rsidRDefault="007E63A1" w:rsidP="00E2706E">
            <w:pPr>
              <w:rPr>
                <w:bCs/>
                <w:sz w:val="24"/>
                <w:szCs w:val="24"/>
              </w:rPr>
            </w:pPr>
            <w:r w:rsidRPr="00437733">
              <w:rPr>
                <w:bCs/>
                <w:sz w:val="24"/>
                <w:szCs w:val="24"/>
              </w:rPr>
              <w:t>Republic</w:t>
            </w:r>
          </w:p>
        </w:tc>
        <w:tc>
          <w:tcPr>
            <w:tcW w:w="7371" w:type="dxa"/>
          </w:tcPr>
          <w:p w:rsidR="00FF1729" w:rsidRPr="00437733" w:rsidRDefault="00007833" w:rsidP="00E2706E">
            <w:pPr>
              <w:rPr>
                <w:bCs/>
                <w:sz w:val="24"/>
                <w:szCs w:val="24"/>
              </w:rPr>
            </w:pPr>
            <w:r w:rsidRPr="00437733">
              <w:rPr>
                <w:bCs/>
                <w:sz w:val="24"/>
                <w:szCs w:val="24"/>
              </w:rPr>
              <w:t xml:space="preserve"> </w:t>
            </w:r>
            <w:r w:rsidR="007E63A1" w:rsidRPr="00437733">
              <w:rPr>
                <w:bCs/>
                <w:sz w:val="24"/>
                <w:szCs w:val="24"/>
              </w:rPr>
              <w:t>A state in which the supreme power is held by the people and their elected representatives, and which has an elected/nominated president.</w:t>
            </w:r>
          </w:p>
        </w:tc>
      </w:tr>
      <w:tr w:rsidR="00FF1729" w:rsidRPr="008D5C7D" w:rsidTr="00FF1729">
        <w:tc>
          <w:tcPr>
            <w:tcW w:w="3114" w:type="dxa"/>
          </w:tcPr>
          <w:p w:rsidR="00FF1729" w:rsidRPr="00437733" w:rsidRDefault="007E63A1" w:rsidP="00E2706E">
            <w:pPr>
              <w:rPr>
                <w:bCs/>
                <w:sz w:val="24"/>
                <w:szCs w:val="24"/>
              </w:rPr>
            </w:pPr>
            <w:r w:rsidRPr="00437733">
              <w:rPr>
                <w:bCs/>
                <w:sz w:val="24"/>
                <w:szCs w:val="24"/>
              </w:rPr>
              <w:t>Armistice</w:t>
            </w:r>
          </w:p>
        </w:tc>
        <w:tc>
          <w:tcPr>
            <w:tcW w:w="7371" w:type="dxa"/>
          </w:tcPr>
          <w:p w:rsidR="00FF1729" w:rsidRPr="00437733" w:rsidRDefault="007E63A1" w:rsidP="00E2706E">
            <w:pPr>
              <w:rPr>
                <w:bCs/>
                <w:sz w:val="24"/>
                <w:szCs w:val="24"/>
              </w:rPr>
            </w:pPr>
            <w:r w:rsidRPr="00437733">
              <w:rPr>
                <w:bCs/>
                <w:sz w:val="24"/>
                <w:szCs w:val="24"/>
              </w:rPr>
              <w:t>An agreement made by opposing sides in a war to stop fighting for a certain time.</w:t>
            </w:r>
          </w:p>
        </w:tc>
      </w:tr>
      <w:tr w:rsidR="00FF1729" w:rsidRPr="008D5C7D" w:rsidTr="00FF1729">
        <w:tc>
          <w:tcPr>
            <w:tcW w:w="3114" w:type="dxa"/>
          </w:tcPr>
          <w:p w:rsidR="00FF1729" w:rsidRPr="00437733" w:rsidRDefault="007E63A1" w:rsidP="00E2706E">
            <w:pPr>
              <w:rPr>
                <w:bCs/>
                <w:sz w:val="24"/>
                <w:szCs w:val="24"/>
              </w:rPr>
            </w:pPr>
            <w:r w:rsidRPr="00437733">
              <w:rPr>
                <w:bCs/>
                <w:sz w:val="24"/>
                <w:szCs w:val="24"/>
              </w:rPr>
              <w:t>Mutiny</w:t>
            </w:r>
          </w:p>
        </w:tc>
        <w:tc>
          <w:tcPr>
            <w:tcW w:w="7371" w:type="dxa"/>
          </w:tcPr>
          <w:p w:rsidR="00FF1729" w:rsidRPr="00437733" w:rsidRDefault="007E63A1" w:rsidP="00E2706E">
            <w:pPr>
              <w:rPr>
                <w:bCs/>
                <w:sz w:val="24"/>
                <w:szCs w:val="24"/>
              </w:rPr>
            </w:pPr>
            <w:r w:rsidRPr="00437733">
              <w:rPr>
                <w:bCs/>
                <w:sz w:val="24"/>
                <w:szCs w:val="24"/>
              </w:rPr>
              <w:t>An open rebellion against the proper authorities, especially by soldiers/sailors.</w:t>
            </w:r>
            <w:r w:rsidR="00CB72A7">
              <w:rPr>
                <w:bCs/>
                <w:sz w:val="24"/>
                <w:szCs w:val="24"/>
              </w:rPr>
              <w:t xml:space="preserve"> There was a mutiny at Kiel in 1918. </w:t>
            </w:r>
          </w:p>
        </w:tc>
      </w:tr>
      <w:tr w:rsidR="00FF1729" w:rsidRPr="008D5C7D" w:rsidTr="00FF1729">
        <w:tc>
          <w:tcPr>
            <w:tcW w:w="3114" w:type="dxa"/>
          </w:tcPr>
          <w:p w:rsidR="00FF1729" w:rsidRPr="00437733" w:rsidRDefault="004567B4" w:rsidP="00E2706E">
            <w:pPr>
              <w:rPr>
                <w:bCs/>
                <w:sz w:val="24"/>
                <w:szCs w:val="24"/>
              </w:rPr>
            </w:pPr>
            <w:r w:rsidRPr="00437733">
              <w:rPr>
                <w:bCs/>
                <w:sz w:val="24"/>
                <w:szCs w:val="24"/>
              </w:rPr>
              <w:t>Reparations</w:t>
            </w:r>
          </w:p>
        </w:tc>
        <w:tc>
          <w:tcPr>
            <w:tcW w:w="7371" w:type="dxa"/>
          </w:tcPr>
          <w:p w:rsidR="00FF1729" w:rsidRPr="00437733" w:rsidRDefault="004567B4" w:rsidP="00E2706E">
            <w:pPr>
              <w:rPr>
                <w:bCs/>
                <w:sz w:val="24"/>
                <w:szCs w:val="24"/>
              </w:rPr>
            </w:pPr>
            <w:r w:rsidRPr="00437733">
              <w:rPr>
                <w:bCs/>
                <w:sz w:val="24"/>
                <w:szCs w:val="24"/>
              </w:rPr>
              <w:t>The action of making amends for a wrong one has done, by providing payment or other assistance to those who have been wronged.</w:t>
            </w:r>
          </w:p>
        </w:tc>
      </w:tr>
      <w:tr w:rsidR="00EB2A06" w:rsidRPr="008D5C7D" w:rsidTr="00FF1729">
        <w:tc>
          <w:tcPr>
            <w:tcW w:w="3114" w:type="dxa"/>
          </w:tcPr>
          <w:p w:rsidR="00EB2A06" w:rsidRPr="00437733" w:rsidRDefault="004567B4" w:rsidP="00E2706E">
            <w:pPr>
              <w:rPr>
                <w:bCs/>
                <w:sz w:val="24"/>
                <w:szCs w:val="24"/>
              </w:rPr>
            </w:pPr>
            <w:r w:rsidRPr="00437733">
              <w:rPr>
                <w:bCs/>
                <w:sz w:val="24"/>
                <w:szCs w:val="24"/>
              </w:rPr>
              <w:t>Communism</w:t>
            </w:r>
          </w:p>
        </w:tc>
        <w:tc>
          <w:tcPr>
            <w:tcW w:w="7371" w:type="dxa"/>
          </w:tcPr>
          <w:p w:rsidR="00EB2A06" w:rsidRPr="00437733" w:rsidRDefault="004567B4" w:rsidP="00E2706E">
            <w:pPr>
              <w:rPr>
                <w:bCs/>
                <w:sz w:val="24"/>
                <w:szCs w:val="24"/>
              </w:rPr>
            </w:pPr>
            <w:r w:rsidRPr="00437733">
              <w:rPr>
                <w:bCs/>
                <w:sz w:val="24"/>
                <w:szCs w:val="24"/>
              </w:rPr>
              <w:t xml:space="preserve">A theory or system of social organisation in which all property </w:t>
            </w:r>
            <w:r w:rsidR="00CB72A7" w:rsidRPr="00437733">
              <w:rPr>
                <w:bCs/>
                <w:sz w:val="24"/>
                <w:szCs w:val="24"/>
              </w:rPr>
              <w:t>disowned</w:t>
            </w:r>
            <w:r w:rsidRPr="00437733">
              <w:rPr>
                <w:bCs/>
                <w:sz w:val="24"/>
                <w:szCs w:val="24"/>
              </w:rPr>
              <w:t xml:space="preserve"> by the community and each person contributes and receives according to their ability and needs.</w:t>
            </w:r>
          </w:p>
        </w:tc>
      </w:tr>
      <w:tr w:rsidR="00EB2A06" w:rsidRPr="008D5C7D" w:rsidTr="00FF1729">
        <w:tc>
          <w:tcPr>
            <w:tcW w:w="3114" w:type="dxa"/>
          </w:tcPr>
          <w:p w:rsidR="00EB2A06" w:rsidRDefault="00CB72A7" w:rsidP="00E2706E">
            <w:pPr>
              <w:rPr>
                <w:bCs/>
              </w:rPr>
            </w:pPr>
            <w:r>
              <w:rPr>
                <w:bCs/>
              </w:rPr>
              <w:t xml:space="preserve">Zimmerman telegram. </w:t>
            </w:r>
          </w:p>
        </w:tc>
        <w:tc>
          <w:tcPr>
            <w:tcW w:w="7371" w:type="dxa"/>
          </w:tcPr>
          <w:p w:rsidR="00EB2A06" w:rsidRPr="00FF1729" w:rsidRDefault="00CB72A7" w:rsidP="00E2706E">
            <w:pPr>
              <w:rPr>
                <w:bCs/>
              </w:rPr>
            </w:pPr>
            <w:r>
              <w:rPr>
                <w:bCs/>
              </w:rPr>
              <w:t xml:space="preserve">A secret communication from the German Feign Office that proposed a military </w:t>
            </w:r>
            <w:bookmarkStart w:id="0" w:name="_GoBack"/>
            <w:bookmarkEnd w:id="0"/>
            <w:r>
              <w:rPr>
                <w:bCs/>
              </w:rPr>
              <w:t xml:space="preserve">alliance. </w:t>
            </w:r>
          </w:p>
        </w:tc>
      </w:tr>
      <w:tr w:rsidR="00EB2A06" w:rsidRPr="008D5C7D" w:rsidTr="00FF1729">
        <w:tc>
          <w:tcPr>
            <w:tcW w:w="3114" w:type="dxa"/>
          </w:tcPr>
          <w:p w:rsidR="00EB2A06" w:rsidRDefault="00EB2A06" w:rsidP="00E2706E">
            <w:pPr>
              <w:rPr>
                <w:bCs/>
              </w:rPr>
            </w:pPr>
          </w:p>
        </w:tc>
        <w:tc>
          <w:tcPr>
            <w:tcW w:w="7371" w:type="dxa"/>
          </w:tcPr>
          <w:p w:rsidR="00EB2A06" w:rsidRPr="00FF1729" w:rsidRDefault="00EB2A06" w:rsidP="00E2706E">
            <w:pPr>
              <w:rPr>
                <w:bCs/>
              </w:rPr>
            </w:pPr>
          </w:p>
        </w:tc>
      </w:tr>
      <w:tr w:rsidR="00EB2A06" w:rsidRPr="008D5C7D" w:rsidTr="00FF1729">
        <w:tc>
          <w:tcPr>
            <w:tcW w:w="3114" w:type="dxa"/>
          </w:tcPr>
          <w:p w:rsidR="00EB2A06" w:rsidRDefault="00EB2A06" w:rsidP="00E2706E">
            <w:pPr>
              <w:rPr>
                <w:bCs/>
              </w:rPr>
            </w:pPr>
          </w:p>
        </w:tc>
        <w:tc>
          <w:tcPr>
            <w:tcW w:w="7371" w:type="dxa"/>
          </w:tcPr>
          <w:p w:rsidR="00EB2A06" w:rsidRPr="00FF1729" w:rsidRDefault="00EB2A06" w:rsidP="00E2706E">
            <w:pPr>
              <w:rPr>
                <w:bCs/>
              </w:rPr>
            </w:pPr>
          </w:p>
        </w:tc>
      </w:tr>
      <w:tr w:rsidR="00EB2A06" w:rsidRPr="008D5C7D" w:rsidTr="008747DB">
        <w:trPr>
          <w:trHeight w:val="1039"/>
        </w:trPr>
        <w:tc>
          <w:tcPr>
            <w:tcW w:w="3114" w:type="dxa"/>
          </w:tcPr>
          <w:p w:rsidR="00EB2A06" w:rsidRDefault="00EB2A06" w:rsidP="00E2706E">
            <w:pPr>
              <w:rPr>
                <w:bCs/>
              </w:rPr>
            </w:pPr>
          </w:p>
        </w:tc>
        <w:tc>
          <w:tcPr>
            <w:tcW w:w="7371" w:type="dxa"/>
          </w:tcPr>
          <w:p w:rsidR="00EB2A06" w:rsidRPr="00FF1729" w:rsidRDefault="00EB2A06" w:rsidP="00E2706E">
            <w:pPr>
              <w:rPr>
                <w:bCs/>
              </w:rPr>
            </w:pPr>
          </w:p>
        </w:tc>
      </w:tr>
    </w:tbl>
    <w:p w:rsidR="008747DB" w:rsidRDefault="008747DB"/>
    <w:p w:rsidR="00FF1729" w:rsidRDefault="00CB72A7">
      <w:r>
        <w:rPr>
          <w:noProof/>
          <w:lang w:eastAsia="en-GB"/>
        </w:rPr>
        <w:pict>
          <v:shape id="_x0000_s1029" type="#_x0000_t202" style="position:absolute;margin-left:69.6pt;margin-top:341.35pt;width:401.4pt;height:216.6pt;z-index:25166540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">
            <v:textbox>
              <w:txbxContent>
                <w:p w:rsidR="00CB72A7" w:rsidRPr="00007833" w:rsidRDefault="00CB72A7">
                  <w:pPr>
                    <w:rPr>
                      <w:b/>
                      <w:bCs/>
                      <w:sz w:val="24"/>
                      <w:szCs w:val="24"/>
                    </w:rPr>
                  </w:pPr>
                  <w:r w:rsidRPr="00007833">
                    <w:rPr>
                      <w:b/>
                      <w:bCs/>
                      <w:sz w:val="24"/>
                      <w:szCs w:val="24"/>
                    </w:rPr>
                    <w:t xml:space="preserve">Stretch and Challenge/I Wider reading/independent research </w:t>
                  </w:r>
                </w:p>
                <w:p w:rsidR="00CB72A7" w:rsidRDefault="00CB72A7" w:rsidP="008747DB">
                  <w:r w:rsidRPr="00BB6466">
                    <w:t>Undertake further research on these topics using the internet and/or your local library. Try to visit the battlefield</w:t>
                  </w:r>
                  <w:r>
                    <w:t>s of WW1.</w:t>
                  </w:r>
                </w:p>
                <w:p w:rsidR="00CB72A7" w:rsidRDefault="00CB72A7" w:rsidP="008747DB">
                  <w:r>
                    <w:t xml:space="preserve">Listen to the podcasts on the </w:t>
                  </w:r>
                  <w:proofErr w:type="spellStart"/>
                  <w:r>
                    <w:t>GCSEpod</w:t>
                  </w:r>
                  <w:proofErr w:type="spellEnd"/>
                  <w:r>
                    <w:t xml:space="preserve"> </w:t>
                  </w:r>
                </w:p>
                <w:p w:rsidR="00CB72A7" w:rsidRDefault="00CB72A7" w:rsidP="008747DB"/>
                <w:p w:rsidR="00CB72A7" w:rsidRDefault="00CB72A7" w:rsidP="008747DB">
                  <w:r>
                    <w:t xml:space="preserve">Questions 1, 2 and 3 p </w:t>
                  </w:r>
                  <w:proofErr w:type="gramStart"/>
                  <w:r>
                    <w:t>232 ,</w:t>
                  </w:r>
                  <w:proofErr w:type="gramEnd"/>
                  <w:r>
                    <w:t xml:space="preserve"> Focus task p 234 1 and 2</w:t>
                  </w:r>
                </w:p>
                <w:p w:rsidR="00CB72A7" w:rsidRDefault="00CB72A7" w:rsidP="008747DB"/>
                <w:p w:rsidR="00CB72A7" w:rsidRDefault="00CB72A7" w:rsidP="008747DB">
                  <w:r>
                    <w:t>focus task p 235</w:t>
                  </w:r>
                </w:p>
                <w:p w:rsidR="00CB72A7" w:rsidRDefault="00CB72A7" w:rsidP="008747DB"/>
                <w:p w:rsidR="00CB72A7" w:rsidRDefault="00CB72A7" w:rsidP="008747DB">
                  <w:r>
                    <w:t xml:space="preserve">Activity p 236 </w:t>
                  </w:r>
                </w:p>
              </w:txbxContent>
            </v:textbox>
            <w10:wrap type="square"/>
          </v:shape>
        </w:pict>
      </w:r>
    </w:p>
    <w:sectPr w:rsidR="00FF1729" w:rsidSect="00FF172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930A5"/>
    <w:multiLevelType w:val="hybridMultilevel"/>
    <w:tmpl w:val="DFDA6FC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8860ED8"/>
    <w:multiLevelType w:val="hybridMultilevel"/>
    <w:tmpl w:val="9782F8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AAA6974"/>
    <w:multiLevelType w:val="hybridMultilevel"/>
    <w:tmpl w:val="1CBCDB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8A236A"/>
    <w:multiLevelType w:val="hybridMultilevel"/>
    <w:tmpl w:val="C034101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6DFF2B0A"/>
    <w:multiLevelType w:val="hybridMultilevel"/>
    <w:tmpl w:val="C0A02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F1729"/>
    <w:rsid w:val="000068D5"/>
    <w:rsid w:val="00007833"/>
    <w:rsid w:val="0006592D"/>
    <w:rsid w:val="000C53C2"/>
    <w:rsid w:val="00110F03"/>
    <w:rsid w:val="001A579A"/>
    <w:rsid w:val="001B6942"/>
    <w:rsid w:val="0020309A"/>
    <w:rsid w:val="002547CA"/>
    <w:rsid w:val="00437733"/>
    <w:rsid w:val="004567B4"/>
    <w:rsid w:val="004A5504"/>
    <w:rsid w:val="004C77BF"/>
    <w:rsid w:val="0058513C"/>
    <w:rsid w:val="0068781F"/>
    <w:rsid w:val="006A0DAD"/>
    <w:rsid w:val="006A5910"/>
    <w:rsid w:val="006D6AC3"/>
    <w:rsid w:val="00760E2F"/>
    <w:rsid w:val="007E63A1"/>
    <w:rsid w:val="00826E16"/>
    <w:rsid w:val="008747DB"/>
    <w:rsid w:val="00881BD2"/>
    <w:rsid w:val="008C4DE7"/>
    <w:rsid w:val="008F6EEC"/>
    <w:rsid w:val="00915DAB"/>
    <w:rsid w:val="0091663E"/>
    <w:rsid w:val="00953CB8"/>
    <w:rsid w:val="00956631"/>
    <w:rsid w:val="00AB11E4"/>
    <w:rsid w:val="00BB6466"/>
    <w:rsid w:val="00BE3E11"/>
    <w:rsid w:val="00CB72A7"/>
    <w:rsid w:val="00E2706E"/>
    <w:rsid w:val="00EB2A06"/>
    <w:rsid w:val="00EE0593"/>
    <w:rsid w:val="00F6513B"/>
    <w:rsid w:val="00FE2CF3"/>
    <w:rsid w:val="00FF17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1FEB2C23"/>
  <w15:docId w15:val="{B960A9F7-E809-431B-8523-DFF3F7250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1729"/>
  </w:style>
  <w:style w:type="paragraph" w:styleId="Heading1">
    <w:name w:val="heading 1"/>
    <w:basedOn w:val="Normal"/>
    <w:next w:val="Normal"/>
    <w:link w:val="Heading1Char"/>
    <w:uiPriority w:val="9"/>
    <w:qFormat/>
    <w:rsid w:val="008747D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F17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F17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FF1729"/>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FF1729"/>
    <w:pPr>
      <w:ind w:left="720"/>
      <w:contextualSpacing/>
    </w:pPr>
  </w:style>
  <w:style w:type="character" w:customStyle="1" w:styleId="Heading1Char">
    <w:name w:val="Heading 1 Char"/>
    <w:basedOn w:val="DefaultParagraphFont"/>
    <w:link w:val="Heading1"/>
    <w:uiPriority w:val="9"/>
    <w:rsid w:val="008747D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747DB"/>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3687719">
      <w:bodyDiv w:val="1"/>
      <w:marLeft w:val="0"/>
      <w:marRight w:val="0"/>
      <w:marTop w:val="0"/>
      <w:marBottom w:val="0"/>
      <w:divBdr>
        <w:top w:val="none" w:sz="0" w:space="0" w:color="auto"/>
        <w:left w:val="none" w:sz="0" w:space="0" w:color="auto"/>
        <w:bottom w:val="none" w:sz="0" w:space="0" w:color="auto"/>
        <w:right w:val="none" w:sz="0" w:space="0" w:color="auto"/>
      </w:divBdr>
    </w:div>
    <w:div w:id="1521168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177</Words>
  <Characters>1014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R Wheelan (St Ambrose College)</dc:creator>
  <cp:lastModifiedBy>Mrs G Scott (St Ambrose College)</cp:lastModifiedBy>
  <cp:revision>6</cp:revision>
  <dcterms:created xsi:type="dcterms:W3CDTF">2020-05-19T09:36:00Z</dcterms:created>
  <dcterms:modified xsi:type="dcterms:W3CDTF">2023-07-18T13:42:00Z</dcterms:modified>
</cp:coreProperties>
</file>