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DF4953" w:rsidRDefault="00581B48">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-215153</wp:posOffset>
                </wp:positionH>
                <wp:positionV relativeFrom="paragraph">
                  <wp:posOffset>309282</wp:posOffset>
                </wp:positionV>
                <wp:extent cx="2162549" cy="766483"/>
                <wp:effectExtent l="0" t="0" r="28575" b="14605"/>
                <wp:wrapNone/>
                <wp:docPr id="9" name="Rounded Rectangle 9"/>
                <wp:cNvGraphicFramePr/>
                <a:graphic xmlns:a="http://schemas.openxmlformats.org/drawingml/2006/main">
                  <a:graphicData uri="http://schemas.microsoft.com/office/word/2010/wordprocessingShape">
                    <wps:wsp>
                      <wps:cNvSpPr/>
                      <wps:spPr>
                        <a:xfrm>
                          <a:off x="0" y="0"/>
                          <a:ext cx="2162549" cy="766483"/>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81B48" w:rsidRPr="00DF4953" w:rsidRDefault="00581B48"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sidRPr="00DF4953">
                              <w:rPr>
                                <w:rFonts w:asciiTheme="majorHAnsi" w:hAnsiTheme="majorHAnsi"/>
                                <w:color w:val="000000" w:themeColor="text1"/>
                              </w:rPr>
                              <w:t>How does poetry across time reflect changing attitudes to war?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6" style="position:absolute;margin-left:-16.95pt;margin-top:24.35pt;width:170.3pt;height:60.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" fillcolor="#fffb11" strokecolor="#243f60 [1604]" strokeweight="2pt">
                <v:fill opacity="22873f"/>
                <v:textbox>
                  <w:txbxContent>
                    <w:p w:rsidR="00581B48" w:rsidRPr="00DF4953" w:rsidRDefault="00581B48"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sidRPr="00DF4953">
                        <w:rPr>
                          <w:rFonts w:asciiTheme="majorHAnsi" w:hAnsiTheme="majorHAnsi"/>
                          <w:color w:val="000000" w:themeColor="text1"/>
                        </w:rPr>
                        <w:t>How does poetry across time reflect changing attitudes to war?</w:t>
                      </w:r>
                    </w:p>
                  </w:txbxContent>
                </v:textbox>
              </v:roundrect>
            </w:pict>
          </mc:Fallback>
        </mc:AlternateContent>
      </w:r>
      <w:r w:rsidR="00E412A4" w:rsidRPr="00896849">
        <w:rPr>
          <w:rFonts w:cstheme="minorHAnsi"/>
          <w:b/>
          <w:noProof/>
          <w:sz w:val="18"/>
          <w:szCs w:val="18"/>
          <w:u w:val="single"/>
          <w:lang w:eastAsia="en-GB"/>
        </w:rPr>
        <mc:AlternateContent>
          <mc:Choice Requires="wps">
            <w:drawing>
              <wp:anchor distT="0" distB="0" distL="114300" distR="114300" simplePos="0" relativeHeight="251658752" behindDoc="0" locked="0" layoutInCell="1" allowOverlap="1" wp14:anchorId="487B19DB" wp14:editId="359BD00F">
                <wp:simplePos x="0" y="0"/>
                <wp:positionH relativeFrom="column">
                  <wp:posOffset>5325035</wp:posOffset>
                </wp:positionH>
                <wp:positionV relativeFrom="paragraph">
                  <wp:posOffset>13446</wp:posOffset>
                </wp:positionV>
                <wp:extent cx="4652683" cy="6952129"/>
                <wp:effectExtent l="0" t="0" r="14605" b="20320"/>
                <wp:wrapNone/>
                <wp:docPr id="5" name="Rounded Rectangle 5"/>
                <wp:cNvGraphicFramePr/>
                <a:graphic xmlns:a="http://schemas.openxmlformats.org/drawingml/2006/main">
                  <a:graphicData uri="http://schemas.microsoft.com/office/word/2010/wordprocessingShape">
                    <wps:wsp>
                      <wps:cNvSpPr/>
                      <wps:spPr>
                        <a:xfrm>
                          <a:off x="0" y="0"/>
                          <a:ext cx="4652683" cy="6952129"/>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581B48" w:rsidRPr="0052783F" w:rsidRDefault="00581B48" w:rsidP="00A539BE">
                            <w:pPr>
                              <w:spacing w:line="240" w:lineRule="auto"/>
                              <w:rPr>
                                <w:rFonts w:cstheme="minorHAnsi"/>
                                <w:b/>
                                <w:color w:val="000000" w:themeColor="text1"/>
                                <w:sz w:val="24"/>
                                <w:u w:val="single"/>
                              </w:rPr>
                            </w:pPr>
                            <w:r w:rsidRPr="0052783F">
                              <w:rPr>
                                <w:rFonts w:cstheme="minorHAnsi"/>
                                <w:b/>
                                <w:color w:val="000000" w:themeColor="text1"/>
                                <w:sz w:val="24"/>
                                <w:u w:val="single"/>
                              </w:rPr>
                              <w:t>Key terms: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Refrain</w:t>
                            </w:r>
                            <w:r w:rsidRPr="0052783F">
                              <w:rPr>
                                <w:rFonts w:eastAsia="Times New Roman" w:cstheme="minorHAnsi"/>
                                <w:sz w:val="24"/>
                                <w:lang w:eastAsia="en-GB"/>
                              </w:rPr>
                              <w:t>: A repeated line or phrase in a poem or song.</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Rhythm</w:t>
                            </w:r>
                            <w:r w:rsidRPr="0052783F">
                              <w:rPr>
                                <w:rFonts w:eastAsia="Times New Roman" w:cstheme="minorHAnsi"/>
                                <w:sz w:val="24"/>
                                <w:lang w:eastAsia="en-GB"/>
                              </w:rPr>
                              <w:t>: The pattern of stressed and unstressed syllables.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Rhyme</w:t>
                            </w:r>
                            <w:r w:rsidRPr="0052783F">
                              <w:rPr>
                                <w:rFonts w:eastAsia="Times New Roman" w:cstheme="minorHAnsi"/>
                                <w:sz w:val="24"/>
                                <w:lang w:eastAsia="en-GB"/>
                              </w:rPr>
                              <w:t>: Repetition of similar sounds at the ends of words.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Stanza</w:t>
                            </w:r>
                            <w:r w:rsidRPr="0052783F">
                              <w:rPr>
                                <w:rFonts w:eastAsia="Times New Roman" w:cstheme="minorHAnsi"/>
                                <w:sz w:val="24"/>
                                <w:lang w:eastAsia="en-GB"/>
                              </w:rPr>
                              <w:t>: A group of lines in a poem.</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Caesura</w:t>
                            </w:r>
                            <w:r w:rsidRPr="0052783F">
                              <w:rPr>
                                <w:rFonts w:eastAsia="Times New Roman" w:cstheme="minorHAnsi"/>
                                <w:sz w:val="24"/>
                                <w:lang w:eastAsia="en-GB"/>
                              </w:rPr>
                              <w:t>: A pause in a line of poetry.</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Anaphora</w:t>
                            </w:r>
                            <w:r w:rsidRPr="0052783F">
                              <w:rPr>
                                <w:rFonts w:eastAsia="Times New Roman" w:cstheme="minorHAnsi"/>
                                <w:sz w:val="24"/>
                                <w:lang w:eastAsia="en-GB"/>
                              </w:rPr>
                              <w:t>: Repetition of the beginning of a sentence or phrase.</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Assonance</w:t>
                            </w:r>
                            <w:r w:rsidRPr="0052783F">
                              <w:rPr>
                                <w:rFonts w:eastAsia="Times New Roman" w:cstheme="minorHAnsi"/>
                                <w:sz w:val="24"/>
                                <w:lang w:eastAsia="en-GB"/>
                              </w:rPr>
                              <w:t>: Repetition of vowel sounds.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Couplet</w:t>
                            </w:r>
                            <w:r w:rsidRPr="0052783F">
                              <w:rPr>
                                <w:rFonts w:eastAsia="Times New Roman" w:cstheme="minorHAnsi"/>
                                <w:sz w:val="24"/>
                                <w:lang w:eastAsia="en-GB"/>
                              </w:rPr>
                              <w:t>: Two consecutive rhyming lines.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Enjambment</w:t>
                            </w:r>
                            <w:r w:rsidRPr="0052783F">
                              <w:rPr>
                                <w:rFonts w:eastAsia="Times New Roman" w:cstheme="minorHAnsi"/>
                                <w:sz w:val="24"/>
                                <w:lang w:eastAsia="en-GB"/>
                              </w:rPr>
                              <w:t>: A sentence running over a line break.</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Rhyme scheme</w:t>
                            </w:r>
                            <w:r w:rsidRPr="0052783F">
                              <w:rPr>
                                <w:rFonts w:eastAsia="Times New Roman" w:cstheme="minorHAnsi"/>
                                <w:sz w:val="24"/>
                                <w:lang w:eastAsia="en-GB"/>
                              </w:rPr>
                              <w:t>: The pattern of end rhymes in a poem.</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In medias res</w:t>
                            </w:r>
                            <w:r w:rsidRPr="0052783F">
                              <w:rPr>
                                <w:rFonts w:eastAsia="Times New Roman" w:cstheme="minorHAnsi"/>
                                <w:sz w:val="24"/>
                                <w:lang w:eastAsia="en-GB"/>
                              </w:rPr>
                              <w:t>: Starting a story in the middle of events.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Motif</w:t>
                            </w:r>
                            <w:r w:rsidRPr="0052783F">
                              <w:rPr>
                                <w:rFonts w:eastAsia="Times New Roman" w:cstheme="minorHAnsi"/>
                                <w:sz w:val="24"/>
                                <w:lang w:eastAsia="en-GB"/>
                              </w:rPr>
                              <w:t>: A recurring theme or element.</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Oxymoron</w:t>
                            </w:r>
                            <w:r w:rsidRPr="0052783F">
                              <w:rPr>
                                <w:rFonts w:eastAsia="Times New Roman" w:cstheme="minorHAnsi"/>
                                <w:sz w:val="24"/>
                                <w:lang w:eastAsia="en-GB"/>
                              </w:rPr>
                              <w:t>: Contradictory terms placed together (e.g., "deafening silence").</w:t>
                            </w:r>
                          </w:p>
                          <w:p w:rsidR="00581B48" w:rsidRPr="0052783F" w:rsidRDefault="00581B48" w:rsidP="00E412A4">
                            <w:pPr>
                              <w:spacing w:after="0" w:line="240" w:lineRule="auto"/>
                              <w:rPr>
                                <w:rStyle w:val="Strong"/>
                                <w:rFonts w:cstheme="minorHAnsi"/>
                                <w:sz w:val="24"/>
                              </w:rPr>
                            </w:pPr>
                            <w:r w:rsidRPr="0052783F">
                              <w:rPr>
                                <w:rFonts w:cstheme="minorHAnsi"/>
                                <w:b/>
                                <w:sz w:val="24"/>
                              </w:rPr>
                              <w:t>Plosive:</w:t>
                            </w:r>
                            <w:r w:rsidRPr="0052783F">
                              <w:rPr>
                                <w:rFonts w:cstheme="minorHAnsi"/>
                                <w:sz w:val="24"/>
                              </w:rPr>
                              <w:t xml:space="preserve"> harsh, abrupt consonant sounds created by blocking and then releasing air. These include sounds like </w:t>
                            </w:r>
                            <w:r w:rsidRPr="0052783F">
                              <w:rPr>
                                <w:rStyle w:val="Strong"/>
                                <w:rFonts w:cstheme="minorHAnsi"/>
                                <w:sz w:val="24"/>
                              </w:rPr>
                              <w:t>p</w:t>
                            </w:r>
                            <w:r w:rsidRPr="0052783F">
                              <w:rPr>
                                <w:rFonts w:cstheme="minorHAnsi"/>
                                <w:sz w:val="24"/>
                              </w:rPr>
                              <w:t xml:space="preserve">, </w:t>
                            </w:r>
                            <w:r w:rsidRPr="0052783F">
                              <w:rPr>
                                <w:rStyle w:val="Strong"/>
                                <w:rFonts w:cstheme="minorHAnsi"/>
                                <w:sz w:val="24"/>
                              </w:rPr>
                              <w:t>b</w:t>
                            </w:r>
                            <w:r w:rsidRPr="0052783F">
                              <w:rPr>
                                <w:rFonts w:cstheme="minorHAnsi"/>
                                <w:sz w:val="24"/>
                              </w:rPr>
                              <w:t xml:space="preserve">, </w:t>
                            </w:r>
                            <w:r w:rsidRPr="0052783F">
                              <w:rPr>
                                <w:rStyle w:val="Strong"/>
                                <w:rFonts w:cstheme="minorHAnsi"/>
                                <w:sz w:val="24"/>
                              </w:rPr>
                              <w:t>t</w:t>
                            </w:r>
                            <w:r w:rsidRPr="0052783F">
                              <w:rPr>
                                <w:rFonts w:cstheme="minorHAnsi"/>
                                <w:sz w:val="24"/>
                              </w:rPr>
                              <w:t xml:space="preserve">, </w:t>
                            </w:r>
                            <w:r w:rsidRPr="0052783F">
                              <w:rPr>
                                <w:rStyle w:val="Strong"/>
                                <w:rFonts w:cstheme="minorHAnsi"/>
                                <w:sz w:val="24"/>
                              </w:rPr>
                              <w:t>d</w:t>
                            </w:r>
                            <w:r w:rsidRPr="0052783F">
                              <w:rPr>
                                <w:rFonts w:cstheme="minorHAnsi"/>
                                <w:sz w:val="24"/>
                              </w:rPr>
                              <w:t xml:space="preserve">, </w:t>
                            </w:r>
                            <w:r w:rsidRPr="0052783F">
                              <w:rPr>
                                <w:rStyle w:val="Strong"/>
                                <w:rFonts w:cstheme="minorHAnsi"/>
                                <w:sz w:val="24"/>
                              </w:rPr>
                              <w:t>k</w:t>
                            </w:r>
                            <w:r w:rsidRPr="0052783F">
                              <w:rPr>
                                <w:rFonts w:cstheme="minorHAnsi"/>
                                <w:sz w:val="24"/>
                              </w:rPr>
                              <w:t xml:space="preserve">, and </w:t>
                            </w:r>
                            <w:r w:rsidRPr="0052783F">
                              <w:rPr>
                                <w:rStyle w:val="Strong"/>
                                <w:rFonts w:cstheme="minorHAnsi"/>
                                <w:sz w:val="24"/>
                              </w:rPr>
                              <w:t>g.</w:t>
                            </w:r>
                          </w:p>
                          <w:p w:rsidR="00581B48" w:rsidRPr="0052783F" w:rsidRDefault="00581B48" w:rsidP="00E412A4">
                            <w:pPr>
                              <w:spacing w:after="0" w:line="240" w:lineRule="auto"/>
                              <w:rPr>
                                <w:rFonts w:cstheme="minorHAnsi"/>
                                <w:sz w:val="24"/>
                              </w:rPr>
                            </w:pPr>
                            <w:r w:rsidRPr="0052783F">
                              <w:rPr>
                                <w:rStyle w:val="Strong"/>
                                <w:rFonts w:cstheme="minorHAnsi"/>
                                <w:sz w:val="24"/>
                              </w:rPr>
                              <w:t>Jingoism</w:t>
                            </w:r>
                            <w:r w:rsidRPr="0052783F">
                              <w:rPr>
                                <w:rFonts w:cstheme="minorHAnsi"/>
                                <w:sz w:val="24"/>
                              </w:rPr>
                              <w:t>: Extreme patriotism marked by aggressive foreign policy and hostility toward other nations.</w:t>
                            </w:r>
                          </w:p>
                          <w:p w:rsidR="00581B48" w:rsidRPr="0052783F" w:rsidRDefault="00581B48" w:rsidP="00E412A4">
                            <w:pPr>
                              <w:spacing w:after="0" w:line="240" w:lineRule="auto"/>
                              <w:rPr>
                                <w:rFonts w:cstheme="minorHAnsi"/>
                                <w:sz w:val="24"/>
                              </w:rPr>
                            </w:pPr>
                            <w:r w:rsidRPr="0052783F">
                              <w:rPr>
                                <w:rStyle w:val="Strong"/>
                                <w:rFonts w:cstheme="minorHAnsi"/>
                                <w:sz w:val="24"/>
                              </w:rPr>
                              <w:t>Pacifism</w:t>
                            </w:r>
                            <w:r w:rsidRPr="0052783F">
                              <w:rPr>
                                <w:rFonts w:cstheme="minorHAnsi"/>
                                <w:sz w:val="24"/>
                              </w:rPr>
                              <w:t>: The belief in avoiding war and violence to settle disputes.</w:t>
                            </w:r>
                          </w:p>
                          <w:p w:rsidR="00581B48" w:rsidRPr="0052783F" w:rsidRDefault="00581B48" w:rsidP="00E412A4">
                            <w:pPr>
                              <w:spacing w:after="0" w:line="240" w:lineRule="auto"/>
                              <w:rPr>
                                <w:rFonts w:cstheme="minorHAnsi"/>
                                <w:sz w:val="24"/>
                              </w:rPr>
                            </w:pPr>
                            <w:r w:rsidRPr="0052783F">
                              <w:rPr>
                                <w:rStyle w:val="Strong"/>
                                <w:rFonts w:cstheme="minorHAnsi"/>
                                <w:sz w:val="24"/>
                              </w:rPr>
                              <w:t>Poet Laureate</w:t>
                            </w:r>
                            <w:r w:rsidRPr="0052783F">
                              <w:rPr>
                                <w:rFonts w:cstheme="minorHAnsi"/>
                                <w:sz w:val="24"/>
                              </w:rPr>
                              <w:t>: A poet officially appointed to compose works for special events and occasions, often representing a nation or region.</w:t>
                            </w:r>
                          </w:p>
                          <w:p w:rsidR="00581B48" w:rsidRPr="0052783F" w:rsidRDefault="00581B48" w:rsidP="00270F71">
                            <w:pPr>
                              <w:spacing w:after="0" w:line="240" w:lineRule="auto"/>
                              <w:rPr>
                                <w:rFonts w:eastAsia="Times New Roman" w:cstheme="minorHAnsi"/>
                                <w:sz w:val="24"/>
                                <w:lang w:eastAsia="en-GB"/>
                              </w:rPr>
                            </w:pPr>
                            <w:r w:rsidRPr="0052783F">
                              <w:rPr>
                                <w:rFonts w:eastAsia="Times New Roman" w:cstheme="minorHAnsi"/>
                                <w:b/>
                                <w:bCs/>
                                <w:sz w:val="24"/>
                                <w:lang w:eastAsia="en-GB"/>
                              </w:rPr>
                              <w:t>Propaganda</w:t>
                            </w:r>
                            <w:r w:rsidRPr="0052783F">
                              <w:rPr>
                                <w:rFonts w:eastAsia="Times New Roman" w:cstheme="minorHAnsi"/>
                                <w:sz w:val="24"/>
                                <w:lang w:eastAsia="en-GB"/>
                              </w:rPr>
                              <w:t>: Information used to influence public opinion, often misleading.</w:t>
                            </w:r>
                          </w:p>
                          <w:p w:rsidR="00581B48" w:rsidRPr="0052783F" w:rsidRDefault="00581B48" w:rsidP="00270F71">
                            <w:pPr>
                              <w:spacing w:after="0" w:line="240" w:lineRule="auto"/>
                              <w:rPr>
                                <w:rFonts w:eastAsia="Times New Roman" w:cstheme="minorHAnsi"/>
                                <w:sz w:val="24"/>
                                <w:lang w:eastAsia="en-GB"/>
                              </w:rPr>
                            </w:pPr>
                            <w:r w:rsidRPr="0052783F">
                              <w:rPr>
                                <w:rFonts w:eastAsia="Times New Roman" w:cstheme="minorHAnsi"/>
                                <w:b/>
                                <w:bCs/>
                                <w:sz w:val="24"/>
                                <w:lang w:eastAsia="en-GB"/>
                              </w:rPr>
                              <w:t>Patriotism</w:t>
                            </w:r>
                            <w:r w:rsidRPr="0052783F">
                              <w:rPr>
                                <w:rFonts w:eastAsia="Times New Roman" w:cstheme="minorHAnsi"/>
                                <w:sz w:val="24"/>
                                <w:lang w:eastAsia="en-GB"/>
                              </w:rPr>
                              <w:t>: Love and devotion to one's country.</w:t>
                            </w:r>
                          </w:p>
                          <w:p w:rsidR="00581B48" w:rsidRPr="0052783F" w:rsidRDefault="00581B48" w:rsidP="00270F71">
                            <w:pPr>
                              <w:spacing w:after="0" w:line="240" w:lineRule="auto"/>
                              <w:rPr>
                                <w:rFonts w:cstheme="minorHAnsi"/>
                                <w:sz w:val="24"/>
                              </w:rPr>
                            </w:pPr>
                            <w:r w:rsidRPr="0052783F">
                              <w:rPr>
                                <w:rStyle w:val="Strong"/>
                                <w:rFonts w:cstheme="minorHAnsi"/>
                                <w:sz w:val="24"/>
                              </w:rPr>
                              <w:t>Trauma</w:t>
                            </w:r>
                            <w:r w:rsidRPr="0052783F">
                              <w:rPr>
                                <w:rFonts w:cstheme="minorHAnsi"/>
                                <w:sz w:val="24"/>
                              </w:rPr>
                              <w:t>: Psychological impact of war experiences.</w:t>
                            </w:r>
                          </w:p>
                          <w:p w:rsidR="00581B48" w:rsidRPr="0052783F" w:rsidRDefault="00581B48" w:rsidP="00270F71">
                            <w:pPr>
                              <w:spacing w:after="0" w:line="240" w:lineRule="auto"/>
                              <w:rPr>
                                <w:rFonts w:cstheme="minorHAnsi"/>
                                <w:sz w:val="24"/>
                              </w:rPr>
                            </w:pPr>
                            <w:r w:rsidRPr="0052783F">
                              <w:rPr>
                                <w:rStyle w:val="Strong"/>
                                <w:rFonts w:cstheme="minorHAnsi"/>
                                <w:sz w:val="24"/>
                              </w:rPr>
                              <w:t>Shell shock</w:t>
                            </w:r>
                            <w:r w:rsidRPr="0052783F">
                              <w:rPr>
                                <w:rFonts w:cstheme="minorHAnsi"/>
                                <w:sz w:val="24"/>
                              </w:rPr>
                              <w:t>: Early term for PTSD, caused by war's horrors.</w:t>
                            </w:r>
                          </w:p>
                          <w:p w:rsidR="00581B48" w:rsidRPr="0052783F" w:rsidRDefault="00581B48" w:rsidP="00270F71">
                            <w:pPr>
                              <w:spacing w:after="0" w:line="240" w:lineRule="auto"/>
                              <w:rPr>
                                <w:rFonts w:eastAsia="Times New Roman" w:cstheme="minorHAnsi"/>
                                <w:sz w:val="24"/>
                                <w:lang w:eastAsia="en-GB"/>
                              </w:rPr>
                            </w:pPr>
                            <w:r w:rsidRPr="0052783F">
                              <w:rPr>
                                <w:rStyle w:val="Strong"/>
                                <w:rFonts w:cstheme="minorHAnsi"/>
                                <w:sz w:val="24"/>
                              </w:rPr>
                              <w:t>Kamikaze pilot</w:t>
                            </w:r>
                            <w:r w:rsidRPr="0052783F">
                              <w:rPr>
                                <w:rFonts w:cstheme="minorHAnsi"/>
                                <w:sz w:val="24"/>
                              </w:rPr>
                              <w:t>: A Japanese pilot in WWII who executed suicide missions by crashing planes into enemy 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7B19DB" id="Rounded Rectangle 5" o:spid="_x0000_s1027" style="position:absolute;margin-left:419.3pt;margin-top:1.05pt;width:366.35pt;height:547.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" fillcolor="red" strokecolor="windowText" strokeweight="2pt">
                <v:fill opacity="10537f"/>
                <v:stroke opacity="19789f"/>
                <v:textbox>
                  <w:txbxContent>
                    <w:p w:rsidR="00581B48" w:rsidRPr="0052783F" w:rsidRDefault="00581B48" w:rsidP="00A539BE">
                      <w:pPr>
                        <w:spacing w:line="240" w:lineRule="auto"/>
                        <w:rPr>
                          <w:rFonts w:cstheme="minorHAnsi"/>
                          <w:b/>
                          <w:color w:val="000000" w:themeColor="text1"/>
                          <w:sz w:val="24"/>
                          <w:u w:val="single"/>
                        </w:rPr>
                      </w:pPr>
                      <w:r w:rsidRPr="0052783F">
                        <w:rPr>
                          <w:rFonts w:cstheme="minorHAnsi"/>
                          <w:b/>
                          <w:color w:val="000000" w:themeColor="text1"/>
                          <w:sz w:val="24"/>
                          <w:u w:val="single"/>
                        </w:rPr>
                        <w:t>Key terms: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Refrain</w:t>
                      </w:r>
                      <w:r w:rsidRPr="0052783F">
                        <w:rPr>
                          <w:rFonts w:eastAsia="Times New Roman" w:cstheme="minorHAnsi"/>
                          <w:sz w:val="24"/>
                          <w:lang w:eastAsia="en-GB"/>
                        </w:rPr>
                        <w:t>: A repeated line or phrase in a poem or song.</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Rhythm</w:t>
                      </w:r>
                      <w:r w:rsidRPr="0052783F">
                        <w:rPr>
                          <w:rFonts w:eastAsia="Times New Roman" w:cstheme="minorHAnsi"/>
                          <w:sz w:val="24"/>
                          <w:lang w:eastAsia="en-GB"/>
                        </w:rPr>
                        <w:t>: The pattern of stressed and unstressed syllables.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Rhyme</w:t>
                      </w:r>
                      <w:r w:rsidRPr="0052783F">
                        <w:rPr>
                          <w:rFonts w:eastAsia="Times New Roman" w:cstheme="minorHAnsi"/>
                          <w:sz w:val="24"/>
                          <w:lang w:eastAsia="en-GB"/>
                        </w:rPr>
                        <w:t>: Repetition of similar sounds at the ends of words.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Stanza</w:t>
                      </w:r>
                      <w:r w:rsidRPr="0052783F">
                        <w:rPr>
                          <w:rFonts w:eastAsia="Times New Roman" w:cstheme="minorHAnsi"/>
                          <w:sz w:val="24"/>
                          <w:lang w:eastAsia="en-GB"/>
                        </w:rPr>
                        <w:t>: A group of lines in a poem.</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Caesura</w:t>
                      </w:r>
                      <w:r w:rsidRPr="0052783F">
                        <w:rPr>
                          <w:rFonts w:eastAsia="Times New Roman" w:cstheme="minorHAnsi"/>
                          <w:sz w:val="24"/>
                          <w:lang w:eastAsia="en-GB"/>
                        </w:rPr>
                        <w:t>: A pause in a line of poetry.</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Anaphora</w:t>
                      </w:r>
                      <w:r w:rsidRPr="0052783F">
                        <w:rPr>
                          <w:rFonts w:eastAsia="Times New Roman" w:cstheme="minorHAnsi"/>
                          <w:sz w:val="24"/>
                          <w:lang w:eastAsia="en-GB"/>
                        </w:rPr>
                        <w:t>: Repetition of the beginning of a sentence or phrase.</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Assonance</w:t>
                      </w:r>
                      <w:r w:rsidRPr="0052783F">
                        <w:rPr>
                          <w:rFonts w:eastAsia="Times New Roman" w:cstheme="minorHAnsi"/>
                          <w:sz w:val="24"/>
                          <w:lang w:eastAsia="en-GB"/>
                        </w:rPr>
                        <w:t>: Repetition of vowel sounds.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Couplet</w:t>
                      </w:r>
                      <w:r w:rsidRPr="0052783F">
                        <w:rPr>
                          <w:rFonts w:eastAsia="Times New Roman" w:cstheme="minorHAnsi"/>
                          <w:sz w:val="24"/>
                          <w:lang w:eastAsia="en-GB"/>
                        </w:rPr>
                        <w:t>: Two consecutive rhyming lines.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Enjambment</w:t>
                      </w:r>
                      <w:r w:rsidRPr="0052783F">
                        <w:rPr>
                          <w:rFonts w:eastAsia="Times New Roman" w:cstheme="minorHAnsi"/>
                          <w:sz w:val="24"/>
                          <w:lang w:eastAsia="en-GB"/>
                        </w:rPr>
                        <w:t>: A sentence running over a line break.</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Rhyme scheme</w:t>
                      </w:r>
                      <w:r w:rsidRPr="0052783F">
                        <w:rPr>
                          <w:rFonts w:eastAsia="Times New Roman" w:cstheme="minorHAnsi"/>
                          <w:sz w:val="24"/>
                          <w:lang w:eastAsia="en-GB"/>
                        </w:rPr>
                        <w:t>: The pattern of end rhymes in a poem.</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In medias res</w:t>
                      </w:r>
                      <w:r w:rsidRPr="0052783F">
                        <w:rPr>
                          <w:rFonts w:eastAsia="Times New Roman" w:cstheme="minorHAnsi"/>
                          <w:sz w:val="24"/>
                          <w:lang w:eastAsia="en-GB"/>
                        </w:rPr>
                        <w:t>: Starting a story in the middle of events.</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Motif</w:t>
                      </w:r>
                      <w:r w:rsidRPr="0052783F">
                        <w:rPr>
                          <w:rFonts w:eastAsia="Times New Roman" w:cstheme="minorHAnsi"/>
                          <w:sz w:val="24"/>
                          <w:lang w:eastAsia="en-GB"/>
                        </w:rPr>
                        <w:t>: A recurring theme or element.</w:t>
                      </w:r>
                    </w:p>
                    <w:p w:rsidR="00581B48" w:rsidRPr="0052783F" w:rsidRDefault="00581B48" w:rsidP="00E412A4">
                      <w:pPr>
                        <w:spacing w:after="0" w:line="240" w:lineRule="auto"/>
                        <w:rPr>
                          <w:rFonts w:eastAsia="Times New Roman" w:cstheme="minorHAnsi"/>
                          <w:sz w:val="24"/>
                          <w:lang w:eastAsia="en-GB"/>
                        </w:rPr>
                      </w:pPr>
                      <w:r w:rsidRPr="0052783F">
                        <w:rPr>
                          <w:rFonts w:eastAsia="Times New Roman" w:cstheme="minorHAnsi"/>
                          <w:b/>
                          <w:bCs/>
                          <w:sz w:val="24"/>
                          <w:lang w:eastAsia="en-GB"/>
                        </w:rPr>
                        <w:t>Oxymoron</w:t>
                      </w:r>
                      <w:r w:rsidRPr="0052783F">
                        <w:rPr>
                          <w:rFonts w:eastAsia="Times New Roman" w:cstheme="minorHAnsi"/>
                          <w:sz w:val="24"/>
                          <w:lang w:eastAsia="en-GB"/>
                        </w:rPr>
                        <w:t>: Contradictory terms placed together (e.g., "deafening silence").</w:t>
                      </w:r>
                    </w:p>
                    <w:p w:rsidR="00581B48" w:rsidRPr="0052783F" w:rsidRDefault="00581B48" w:rsidP="00E412A4">
                      <w:pPr>
                        <w:spacing w:after="0" w:line="240" w:lineRule="auto"/>
                        <w:rPr>
                          <w:rStyle w:val="Strong"/>
                          <w:rFonts w:cstheme="minorHAnsi"/>
                          <w:sz w:val="24"/>
                        </w:rPr>
                      </w:pPr>
                      <w:r w:rsidRPr="0052783F">
                        <w:rPr>
                          <w:rFonts w:cstheme="minorHAnsi"/>
                          <w:b/>
                          <w:sz w:val="24"/>
                        </w:rPr>
                        <w:t>Plosive:</w:t>
                      </w:r>
                      <w:r w:rsidRPr="0052783F">
                        <w:rPr>
                          <w:rFonts w:cstheme="minorHAnsi"/>
                          <w:sz w:val="24"/>
                        </w:rPr>
                        <w:t xml:space="preserve"> harsh, abrupt consonant sounds created by blocking and then releasing air. These include sounds like </w:t>
                      </w:r>
                      <w:r w:rsidRPr="0052783F">
                        <w:rPr>
                          <w:rStyle w:val="Strong"/>
                          <w:rFonts w:cstheme="minorHAnsi"/>
                          <w:sz w:val="24"/>
                        </w:rPr>
                        <w:t>p</w:t>
                      </w:r>
                      <w:r w:rsidRPr="0052783F">
                        <w:rPr>
                          <w:rFonts w:cstheme="minorHAnsi"/>
                          <w:sz w:val="24"/>
                        </w:rPr>
                        <w:t xml:space="preserve">, </w:t>
                      </w:r>
                      <w:r w:rsidRPr="0052783F">
                        <w:rPr>
                          <w:rStyle w:val="Strong"/>
                          <w:rFonts w:cstheme="minorHAnsi"/>
                          <w:sz w:val="24"/>
                        </w:rPr>
                        <w:t>b</w:t>
                      </w:r>
                      <w:r w:rsidRPr="0052783F">
                        <w:rPr>
                          <w:rFonts w:cstheme="minorHAnsi"/>
                          <w:sz w:val="24"/>
                        </w:rPr>
                        <w:t xml:space="preserve">, </w:t>
                      </w:r>
                      <w:r w:rsidRPr="0052783F">
                        <w:rPr>
                          <w:rStyle w:val="Strong"/>
                          <w:rFonts w:cstheme="minorHAnsi"/>
                          <w:sz w:val="24"/>
                        </w:rPr>
                        <w:t>t</w:t>
                      </w:r>
                      <w:r w:rsidRPr="0052783F">
                        <w:rPr>
                          <w:rFonts w:cstheme="minorHAnsi"/>
                          <w:sz w:val="24"/>
                        </w:rPr>
                        <w:t xml:space="preserve">, </w:t>
                      </w:r>
                      <w:r w:rsidRPr="0052783F">
                        <w:rPr>
                          <w:rStyle w:val="Strong"/>
                          <w:rFonts w:cstheme="minorHAnsi"/>
                          <w:sz w:val="24"/>
                        </w:rPr>
                        <w:t>d</w:t>
                      </w:r>
                      <w:r w:rsidRPr="0052783F">
                        <w:rPr>
                          <w:rFonts w:cstheme="minorHAnsi"/>
                          <w:sz w:val="24"/>
                        </w:rPr>
                        <w:t xml:space="preserve">, </w:t>
                      </w:r>
                      <w:r w:rsidRPr="0052783F">
                        <w:rPr>
                          <w:rStyle w:val="Strong"/>
                          <w:rFonts w:cstheme="minorHAnsi"/>
                          <w:sz w:val="24"/>
                        </w:rPr>
                        <w:t>k</w:t>
                      </w:r>
                      <w:r w:rsidRPr="0052783F">
                        <w:rPr>
                          <w:rFonts w:cstheme="minorHAnsi"/>
                          <w:sz w:val="24"/>
                        </w:rPr>
                        <w:t xml:space="preserve">, and </w:t>
                      </w:r>
                      <w:r w:rsidRPr="0052783F">
                        <w:rPr>
                          <w:rStyle w:val="Strong"/>
                          <w:rFonts w:cstheme="minorHAnsi"/>
                          <w:sz w:val="24"/>
                        </w:rPr>
                        <w:t>g.</w:t>
                      </w:r>
                    </w:p>
                    <w:p w:rsidR="00581B48" w:rsidRPr="0052783F" w:rsidRDefault="00581B48" w:rsidP="00E412A4">
                      <w:pPr>
                        <w:spacing w:after="0" w:line="240" w:lineRule="auto"/>
                        <w:rPr>
                          <w:rFonts w:cstheme="minorHAnsi"/>
                          <w:sz w:val="24"/>
                        </w:rPr>
                      </w:pPr>
                      <w:r w:rsidRPr="0052783F">
                        <w:rPr>
                          <w:rStyle w:val="Strong"/>
                          <w:rFonts w:cstheme="minorHAnsi"/>
                          <w:sz w:val="24"/>
                        </w:rPr>
                        <w:t>Jingoism</w:t>
                      </w:r>
                      <w:r w:rsidRPr="0052783F">
                        <w:rPr>
                          <w:rFonts w:cstheme="minorHAnsi"/>
                          <w:sz w:val="24"/>
                        </w:rPr>
                        <w:t>: Extreme patriotism marked by aggressive foreign policy and hostility toward other nations.</w:t>
                      </w:r>
                    </w:p>
                    <w:p w:rsidR="00581B48" w:rsidRPr="0052783F" w:rsidRDefault="00581B48" w:rsidP="00E412A4">
                      <w:pPr>
                        <w:spacing w:after="0" w:line="240" w:lineRule="auto"/>
                        <w:rPr>
                          <w:rFonts w:cstheme="minorHAnsi"/>
                          <w:sz w:val="24"/>
                        </w:rPr>
                      </w:pPr>
                      <w:r w:rsidRPr="0052783F">
                        <w:rPr>
                          <w:rStyle w:val="Strong"/>
                          <w:rFonts w:cstheme="minorHAnsi"/>
                          <w:sz w:val="24"/>
                        </w:rPr>
                        <w:t>Pacifism</w:t>
                      </w:r>
                      <w:r w:rsidRPr="0052783F">
                        <w:rPr>
                          <w:rFonts w:cstheme="minorHAnsi"/>
                          <w:sz w:val="24"/>
                        </w:rPr>
                        <w:t>: The belief in avoiding war and violence to settle disputes.</w:t>
                      </w:r>
                    </w:p>
                    <w:p w:rsidR="00581B48" w:rsidRPr="0052783F" w:rsidRDefault="00581B48" w:rsidP="00E412A4">
                      <w:pPr>
                        <w:spacing w:after="0" w:line="240" w:lineRule="auto"/>
                        <w:rPr>
                          <w:rFonts w:cstheme="minorHAnsi"/>
                          <w:sz w:val="24"/>
                        </w:rPr>
                      </w:pPr>
                      <w:r w:rsidRPr="0052783F">
                        <w:rPr>
                          <w:rStyle w:val="Strong"/>
                          <w:rFonts w:cstheme="minorHAnsi"/>
                          <w:sz w:val="24"/>
                        </w:rPr>
                        <w:t>Poet Laureate</w:t>
                      </w:r>
                      <w:r w:rsidRPr="0052783F">
                        <w:rPr>
                          <w:rFonts w:cstheme="minorHAnsi"/>
                          <w:sz w:val="24"/>
                        </w:rPr>
                        <w:t>: A poet officially appointed to compose works for special events and occasions, often representing a nation or region.</w:t>
                      </w:r>
                    </w:p>
                    <w:p w:rsidR="00581B48" w:rsidRPr="0052783F" w:rsidRDefault="00581B48" w:rsidP="00270F71">
                      <w:pPr>
                        <w:spacing w:after="0" w:line="240" w:lineRule="auto"/>
                        <w:rPr>
                          <w:rFonts w:eastAsia="Times New Roman" w:cstheme="minorHAnsi"/>
                          <w:sz w:val="24"/>
                          <w:lang w:eastAsia="en-GB"/>
                        </w:rPr>
                      </w:pPr>
                      <w:r w:rsidRPr="0052783F">
                        <w:rPr>
                          <w:rFonts w:eastAsia="Times New Roman" w:cstheme="minorHAnsi"/>
                          <w:b/>
                          <w:bCs/>
                          <w:sz w:val="24"/>
                          <w:lang w:eastAsia="en-GB"/>
                        </w:rPr>
                        <w:t>Propaganda</w:t>
                      </w:r>
                      <w:r w:rsidRPr="0052783F">
                        <w:rPr>
                          <w:rFonts w:eastAsia="Times New Roman" w:cstheme="minorHAnsi"/>
                          <w:sz w:val="24"/>
                          <w:lang w:eastAsia="en-GB"/>
                        </w:rPr>
                        <w:t>: Information used to influence public opinion, often misleading.</w:t>
                      </w:r>
                    </w:p>
                    <w:p w:rsidR="00581B48" w:rsidRPr="0052783F" w:rsidRDefault="00581B48" w:rsidP="00270F71">
                      <w:pPr>
                        <w:spacing w:after="0" w:line="240" w:lineRule="auto"/>
                        <w:rPr>
                          <w:rFonts w:eastAsia="Times New Roman" w:cstheme="minorHAnsi"/>
                          <w:sz w:val="24"/>
                          <w:lang w:eastAsia="en-GB"/>
                        </w:rPr>
                      </w:pPr>
                      <w:r w:rsidRPr="0052783F">
                        <w:rPr>
                          <w:rFonts w:eastAsia="Times New Roman" w:cstheme="minorHAnsi"/>
                          <w:b/>
                          <w:bCs/>
                          <w:sz w:val="24"/>
                          <w:lang w:eastAsia="en-GB"/>
                        </w:rPr>
                        <w:t>Patriotism</w:t>
                      </w:r>
                      <w:r w:rsidRPr="0052783F">
                        <w:rPr>
                          <w:rFonts w:eastAsia="Times New Roman" w:cstheme="minorHAnsi"/>
                          <w:sz w:val="24"/>
                          <w:lang w:eastAsia="en-GB"/>
                        </w:rPr>
                        <w:t>: Love and devotion to one's country.</w:t>
                      </w:r>
                    </w:p>
                    <w:p w:rsidR="00581B48" w:rsidRPr="0052783F" w:rsidRDefault="00581B48" w:rsidP="00270F71">
                      <w:pPr>
                        <w:spacing w:after="0" w:line="240" w:lineRule="auto"/>
                        <w:rPr>
                          <w:rFonts w:cstheme="minorHAnsi"/>
                          <w:sz w:val="24"/>
                        </w:rPr>
                      </w:pPr>
                      <w:r w:rsidRPr="0052783F">
                        <w:rPr>
                          <w:rStyle w:val="Strong"/>
                          <w:rFonts w:cstheme="minorHAnsi"/>
                          <w:sz w:val="24"/>
                        </w:rPr>
                        <w:t>Trauma</w:t>
                      </w:r>
                      <w:r w:rsidRPr="0052783F">
                        <w:rPr>
                          <w:rFonts w:cstheme="minorHAnsi"/>
                          <w:sz w:val="24"/>
                        </w:rPr>
                        <w:t>: Psychological impact of war experiences.</w:t>
                      </w:r>
                    </w:p>
                    <w:p w:rsidR="00581B48" w:rsidRPr="0052783F" w:rsidRDefault="00581B48" w:rsidP="00270F71">
                      <w:pPr>
                        <w:spacing w:after="0" w:line="240" w:lineRule="auto"/>
                        <w:rPr>
                          <w:rFonts w:cstheme="minorHAnsi"/>
                          <w:sz w:val="24"/>
                        </w:rPr>
                      </w:pPr>
                      <w:r w:rsidRPr="0052783F">
                        <w:rPr>
                          <w:rStyle w:val="Strong"/>
                          <w:rFonts w:cstheme="minorHAnsi"/>
                          <w:sz w:val="24"/>
                        </w:rPr>
                        <w:t>Shell shock</w:t>
                      </w:r>
                      <w:r w:rsidRPr="0052783F">
                        <w:rPr>
                          <w:rFonts w:cstheme="minorHAnsi"/>
                          <w:sz w:val="24"/>
                        </w:rPr>
                        <w:t>: Early term for PTSD, caused by war's horrors.</w:t>
                      </w:r>
                    </w:p>
                    <w:p w:rsidR="00581B48" w:rsidRPr="0052783F" w:rsidRDefault="00581B48" w:rsidP="00270F71">
                      <w:pPr>
                        <w:spacing w:after="0" w:line="240" w:lineRule="auto"/>
                        <w:rPr>
                          <w:rFonts w:eastAsia="Times New Roman" w:cstheme="minorHAnsi"/>
                          <w:sz w:val="24"/>
                          <w:lang w:eastAsia="en-GB"/>
                        </w:rPr>
                      </w:pPr>
                      <w:r w:rsidRPr="0052783F">
                        <w:rPr>
                          <w:rStyle w:val="Strong"/>
                          <w:rFonts w:cstheme="minorHAnsi"/>
                          <w:sz w:val="24"/>
                        </w:rPr>
                        <w:t>Kamikaze pilot</w:t>
                      </w:r>
                      <w:r w:rsidRPr="0052783F">
                        <w:rPr>
                          <w:rFonts w:cstheme="minorHAnsi"/>
                          <w:sz w:val="24"/>
                        </w:rPr>
                        <w:t>: A Japanese pilot in WWII who executed suicide missions by crashing planes into enemy ships</w:t>
                      </w:r>
                    </w:p>
                  </w:txbxContent>
                </v:textbox>
              </v:roundrect>
            </w:pict>
          </mc:Fallback>
        </mc:AlternateContent>
      </w:r>
      <w:r w:rsidR="00F77D67" w:rsidRPr="00DF4953">
        <w:rPr>
          <w:rFonts w:asciiTheme="majorHAnsi" w:hAnsiTheme="majorHAnsi" w:cstheme="minorHAnsi"/>
          <w:b/>
          <w:sz w:val="18"/>
          <w:szCs w:val="18"/>
          <w:u w:val="single"/>
        </w:rPr>
        <w:t xml:space="preserve">Year </w:t>
      </w:r>
      <w:r w:rsidR="001D229B">
        <w:rPr>
          <w:rFonts w:asciiTheme="majorHAnsi" w:hAnsiTheme="majorHAnsi" w:cstheme="minorHAnsi"/>
          <w:b/>
          <w:sz w:val="18"/>
          <w:szCs w:val="18"/>
          <w:u w:val="single"/>
        </w:rPr>
        <w:t>10</w:t>
      </w:r>
      <w:r w:rsidR="00190921">
        <w:rPr>
          <w:rFonts w:asciiTheme="majorHAnsi" w:hAnsiTheme="majorHAnsi" w:cstheme="minorHAnsi"/>
          <w:b/>
          <w:sz w:val="18"/>
          <w:szCs w:val="18"/>
          <w:u w:val="single"/>
        </w:rPr>
        <w:t xml:space="preserve">: </w:t>
      </w:r>
      <w:r w:rsidR="00F77D67" w:rsidRPr="00DF4953">
        <w:rPr>
          <w:rFonts w:asciiTheme="majorHAnsi" w:hAnsiTheme="majorHAnsi" w:cstheme="minorHAnsi"/>
          <w:b/>
          <w:sz w:val="18"/>
          <w:szCs w:val="18"/>
          <w:u w:val="single"/>
        </w:rPr>
        <w:t xml:space="preserve">GCSE Literature </w:t>
      </w:r>
      <w:r w:rsidR="00190921">
        <w:rPr>
          <w:rFonts w:asciiTheme="majorHAnsi" w:hAnsiTheme="majorHAnsi" w:cstheme="minorHAnsi"/>
          <w:b/>
          <w:sz w:val="18"/>
          <w:szCs w:val="18"/>
          <w:u w:val="single"/>
        </w:rPr>
        <w:t xml:space="preserve">Paper 2 </w:t>
      </w:r>
      <w:r w:rsidR="00F77D67" w:rsidRPr="00DF4953">
        <w:rPr>
          <w:rFonts w:asciiTheme="majorHAnsi" w:hAnsiTheme="majorHAnsi" w:cstheme="minorHAnsi"/>
          <w:b/>
          <w:sz w:val="18"/>
          <w:szCs w:val="18"/>
          <w:u w:val="single"/>
        </w:rPr>
        <w:t xml:space="preserve"> Power and </w:t>
      </w:r>
      <w:r w:rsidR="0043570C" w:rsidRPr="00DF4953">
        <w:rPr>
          <w:rFonts w:asciiTheme="majorHAnsi" w:hAnsiTheme="majorHAnsi" w:cstheme="minorHAnsi"/>
          <w:b/>
          <w:sz w:val="18"/>
          <w:szCs w:val="18"/>
          <w:u w:val="single"/>
        </w:rPr>
        <w:t>C</w:t>
      </w:r>
      <w:r w:rsidR="00F77D67" w:rsidRPr="00DF4953">
        <w:rPr>
          <w:rFonts w:asciiTheme="majorHAnsi" w:hAnsiTheme="majorHAnsi" w:cstheme="minorHAnsi"/>
          <w:b/>
          <w:sz w:val="18"/>
          <w:szCs w:val="18"/>
          <w:u w:val="single"/>
        </w:rPr>
        <w:t>onflict poetry</w:t>
      </w:r>
    </w:p>
    <w:p w:rsidR="00F77D67" w:rsidRPr="00896849" w:rsidRDefault="00C66E4A">
      <w:pPr>
        <w:rPr>
          <w:rFonts w:cstheme="minorHAnsi"/>
          <w:b/>
          <w:sz w:val="18"/>
          <w:szCs w:val="18"/>
          <w:u w:val="single"/>
        </w:rPr>
      </w:pPr>
      <w:bookmarkStart w:id="0" w:name="_GoBack"/>
      <w:bookmarkEnd w:id="0"/>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7968" behindDoc="0" locked="0" layoutInCell="1" allowOverlap="1" wp14:anchorId="7616D47D" wp14:editId="64E2B1F9">
                <wp:simplePos x="0" y="0"/>
                <wp:positionH relativeFrom="column">
                  <wp:posOffset>2191871</wp:posOffset>
                </wp:positionH>
                <wp:positionV relativeFrom="paragraph">
                  <wp:posOffset>14530</wp:posOffset>
                </wp:positionV>
                <wp:extent cx="2795905" cy="2097741"/>
                <wp:effectExtent l="0" t="0" r="23495" b="17145"/>
                <wp:wrapNone/>
                <wp:docPr id="10" name="Rounded Rectangle 9"/>
                <wp:cNvGraphicFramePr/>
                <a:graphic xmlns:a="http://schemas.openxmlformats.org/drawingml/2006/main">
                  <a:graphicData uri="http://schemas.microsoft.com/office/word/2010/wordprocessingShape">
                    <wps:wsp>
                      <wps:cNvSpPr/>
                      <wps:spPr>
                        <a:xfrm>
                          <a:off x="0" y="0"/>
                          <a:ext cx="2795905" cy="2097741"/>
                        </a:xfrm>
                        <a:prstGeom prst="roundRect">
                          <a:avLst/>
                        </a:prstGeom>
                        <a:solidFill>
                          <a:srgbClr val="FFFB11">
                            <a:alpha val="34902"/>
                          </a:srgb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1B48" w:rsidRPr="00C66E4A" w:rsidRDefault="00581B48" w:rsidP="00581B48">
                            <w:pPr>
                              <w:rPr>
                                <w:rFonts w:asciiTheme="majorHAnsi" w:hAnsiTheme="majorHAnsi"/>
                                <w:b/>
                                <w:color w:val="000000" w:themeColor="text1"/>
                                <w:sz w:val="24"/>
                                <w:u w:val="single"/>
                              </w:rPr>
                            </w:pPr>
                            <w:r w:rsidRPr="00C66E4A">
                              <w:rPr>
                                <w:rFonts w:asciiTheme="majorHAnsi" w:hAnsiTheme="majorHAnsi"/>
                                <w:b/>
                                <w:color w:val="000000" w:themeColor="text1"/>
                                <w:sz w:val="24"/>
                                <w:u w:val="single"/>
                              </w:rPr>
                              <w:t>Wider Reading:</w:t>
                            </w:r>
                          </w:p>
                          <w:p w:rsidR="00581B48" w:rsidRPr="00C66E4A" w:rsidRDefault="00581B48" w:rsidP="00581B48">
                            <w:pPr>
                              <w:rPr>
                                <w:rStyle w:val="Strong"/>
                                <w:b w:val="0"/>
                                <w:color w:val="000000" w:themeColor="text1"/>
                                <w:sz w:val="24"/>
                              </w:rPr>
                            </w:pPr>
                            <w:r w:rsidRPr="00C66E4A">
                              <w:rPr>
                                <w:rStyle w:val="Strong"/>
                                <w:b w:val="0"/>
                                <w:color w:val="000000" w:themeColor="text1"/>
                                <w:sz w:val="24"/>
                              </w:rPr>
                              <w:t>"The Soldier" by Rupert Brooke</w:t>
                            </w:r>
                          </w:p>
                          <w:p w:rsidR="00581B48" w:rsidRPr="00C66E4A" w:rsidRDefault="00581B48" w:rsidP="00581B48">
                            <w:pPr>
                              <w:rPr>
                                <w:color w:val="000000" w:themeColor="text1"/>
                                <w:sz w:val="24"/>
                              </w:rPr>
                            </w:pPr>
                            <w:r w:rsidRPr="00C66E4A">
                              <w:rPr>
                                <w:color w:val="000000" w:themeColor="text1"/>
                                <w:sz w:val="24"/>
                              </w:rPr>
                              <w:t>"Dulce et Decorum Est" by Wilfred Owen</w:t>
                            </w:r>
                          </w:p>
                          <w:p w:rsidR="00581B48" w:rsidRPr="00C66E4A" w:rsidRDefault="00581B48" w:rsidP="00581B48">
                            <w:pPr>
                              <w:rPr>
                                <w:color w:val="000000" w:themeColor="text1"/>
                                <w:sz w:val="24"/>
                              </w:rPr>
                            </w:pPr>
                            <w:r w:rsidRPr="00C66E4A">
                              <w:rPr>
                                <w:color w:val="000000" w:themeColor="text1"/>
                                <w:sz w:val="24"/>
                              </w:rPr>
                              <w:t>"In Flanders Fields" by John McCrae</w:t>
                            </w:r>
                          </w:p>
                          <w:p w:rsidR="00581B48" w:rsidRPr="00C66E4A" w:rsidRDefault="00581B48" w:rsidP="00581B48">
                            <w:pPr>
                              <w:rPr>
                                <w:rFonts w:asciiTheme="majorHAnsi" w:hAnsiTheme="majorHAnsi"/>
                                <w:color w:val="000000" w:themeColor="text1"/>
                                <w:sz w:val="24"/>
                              </w:rPr>
                            </w:pPr>
                            <w:r w:rsidRPr="00C66E4A">
                              <w:rPr>
                                <w:rFonts w:asciiTheme="majorHAnsi" w:hAnsiTheme="majorHAnsi"/>
                                <w:color w:val="000000" w:themeColor="text1"/>
                                <w:sz w:val="24"/>
                              </w:rPr>
                              <w:t>‘The Not Dead’ by Simon Armitage</w:t>
                            </w:r>
                          </w:p>
                          <w:p w:rsidR="00581B48" w:rsidRDefault="00581B48" w:rsidP="00581B48">
                            <w:pPr>
                              <w:rPr>
                                <w:rFonts w:asciiTheme="majorHAnsi" w:hAnsiTheme="majorHAnsi"/>
                                <w:b/>
                                <w:color w:val="000000" w:themeColor="text1"/>
                                <w:u w:val="single"/>
                              </w:rPr>
                            </w:pPr>
                          </w:p>
                          <w:p w:rsidR="00581B48" w:rsidRPr="00581B48" w:rsidRDefault="00581B48" w:rsidP="00581B48">
                            <w:pPr>
                              <w:rPr>
                                <w:rFonts w:asciiTheme="majorHAnsi" w:hAnsiTheme="majorHAnsi"/>
                                <w:b/>
                                <w:color w:val="000000" w:themeColor="tex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16D47D" id="_x0000_s1028" style="position:absolute;margin-left:172.6pt;margin-top:1.15pt;width:220.15pt;height:165.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" fillcolor="#fffb11" strokecolor="#bfbfbf [2412]" strokeweight="2pt">
                <v:fill opacity="22873f"/>
                <v:textbox>
                  <w:txbxContent>
                    <w:p w:rsidR="00581B48" w:rsidRPr="00C66E4A" w:rsidRDefault="00581B48" w:rsidP="00581B48">
                      <w:pPr>
                        <w:rPr>
                          <w:rFonts w:asciiTheme="majorHAnsi" w:hAnsiTheme="majorHAnsi"/>
                          <w:b/>
                          <w:color w:val="000000" w:themeColor="text1"/>
                          <w:sz w:val="24"/>
                          <w:u w:val="single"/>
                        </w:rPr>
                      </w:pPr>
                      <w:r w:rsidRPr="00C66E4A">
                        <w:rPr>
                          <w:rFonts w:asciiTheme="majorHAnsi" w:hAnsiTheme="majorHAnsi"/>
                          <w:b/>
                          <w:color w:val="000000" w:themeColor="text1"/>
                          <w:sz w:val="24"/>
                          <w:u w:val="single"/>
                        </w:rPr>
                        <w:t>Wider Reading:</w:t>
                      </w:r>
                    </w:p>
                    <w:p w:rsidR="00581B48" w:rsidRPr="00C66E4A" w:rsidRDefault="00581B48" w:rsidP="00581B48">
                      <w:pPr>
                        <w:rPr>
                          <w:rStyle w:val="Strong"/>
                          <w:b w:val="0"/>
                          <w:color w:val="000000" w:themeColor="text1"/>
                          <w:sz w:val="24"/>
                        </w:rPr>
                      </w:pPr>
                      <w:r w:rsidRPr="00C66E4A">
                        <w:rPr>
                          <w:rStyle w:val="Strong"/>
                          <w:b w:val="0"/>
                          <w:color w:val="000000" w:themeColor="text1"/>
                          <w:sz w:val="24"/>
                        </w:rPr>
                        <w:t>"The Soldier" by Rupert Brooke</w:t>
                      </w:r>
                    </w:p>
                    <w:p w:rsidR="00581B48" w:rsidRPr="00C66E4A" w:rsidRDefault="00581B48" w:rsidP="00581B48">
                      <w:pPr>
                        <w:rPr>
                          <w:color w:val="000000" w:themeColor="text1"/>
                          <w:sz w:val="24"/>
                        </w:rPr>
                      </w:pPr>
                      <w:r w:rsidRPr="00C66E4A">
                        <w:rPr>
                          <w:color w:val="000000" w:themeColor="text1"/>
                          <w:sz w:val="24"/>
                        </w:rPr>
                        <w:t>"Dulce et Decorum Est" by Wilfred Owen</w:t>
                      </w:r>
                    </w:p>
                    <w:p w:rsidR="00581B48" w:rsidRPr="00C66E4A" w:rsidRDefault="00581B48" w:rsidP="00581B48">
                      <w:pPr>
                        <w:rPr>
                          <w:color w:val="000000" w:themeColor="text1"/>
                          <w:sz w:val="24"/>
                        </w:rPr>
                      </w:pPr>
                      <w:r w:rsidRPr="00C66E4A">
                        <w:rPr>
                          <w:color w:val="000000" w:themeColor="text1"/>
                          <w:sz w:val="24"/>
                        </w:rPr>
                        <w:t>"In Flanders Fields" by John McCrae</w:t>
                      </w:r>
                    </w:p>
                    <w:p w:rsidR="00581B48" w:rsidRPr="00C66E4A" w:rsidRDefault="00581B48" w:rsidP="00581B48">
                      <w:pPr>
                        <w:rPr>
                          <w:rFonts w:asciiTheme="majorHAnsi" w:hAnsiTheme="majorHAnsi"/>
                          <w:color w:val="000000" w:themeColor="text1"/>
                          <w:sz w:val="24"/>
                        </w:rPr>
                      </w:pPr>
                      <w:r w:rsidRPr="00C66E4A">
                        <w:rPr>
                          <w:rFonts w:asciiTheme="majorHAnsi" w:hAnsiTheme="majorHAnsi"/>
                          <w:color w:val="000000" w:themeColor="text1"/>
                          <w:sz w:val="24"/>
                        </w:rPr>
                        <w:t>‘The Not Dead’ by Simon Armitage</w:t>
                      </w:r>
                    </w:p>
                    <w:p w:rsidR="00581B48" w:rsidRDefault="00581B48" w:rsidP="00581B48">
                      <w:pPr>
                        <w:rPr>
                          <w:rFonts w:asciiTheme="majorHAnsi" w:hAnsiTheme="majorHAnsi"/>
                          <w:b/>
                          <w:color w:val="000000" w:themeColor="text1"/>
                          <w:u w:val="single"/>
                        </w:rPr>
                      </w:pPr>
                    </w:p>
                    <w:p w:rsidR="00581B48" w:rsidRPr="00581B48" w:rsidRDefault="00581B48" w:rsidP="00581B48">
                      <w:pPr>
                        <w:rPr>
                          <w:rFonts w:asciiTheme="majorHAnsi" w:hAnsiTheme="majorHAnsi"/>
                          <w:b/>
                          <w:color w:val="000000" w:themeColor="text1"/>
                          <w:u w:val="single"/>
                        </w:rPr>
                      </w:pPr>
                    </w:p>
                  </w:txbxContent>
                </v:textbox>
              </v:roundrect>
            </w:pict>
          </mc:Fallback>
        </mc:AlternateContent>
      </w: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70016" behindDoc="0" locked="0" layoutInCell="1" allowOverlap="1" wp14:anchorId="6039A731" wp14:editId="1ECFE662">
                <wp:simplePos x="0" y="0"/>
                <wp:positionH relativeFrom="margin">
                  <wp:posOffset>-242048</wp:posOffset>
                </wp:positionH>
                <wp:positionV relativeFrom="paragraph">
                  <wp:posOffset>848248</wp:posOffset>
                </wp:positionV>
                <wp:extent cx="2245659" cy="1209675"/>
                <wp:effectExtent l="0" t="0" r="21590" b="28575"/>
                <wp:wrapNone/>
                <wp:docPr id="12" name="Rounded Rectangle 9"/>
                <wp:cNvGraphicFramePr/>
                <a:graphic xmlns:a="http://schemas.openxmlformats.org/drawingml/2006/main">
                  <a:graphicData uri="http://schemas.microsoft.com/office/word/2010/wordprocessingShape">
                    <wps:wsp>
                      <wps:cNvSpPr/>
                      <wps:spPr>
                        <a:xfrm>
                          <a:off x="0" y="0"/>
                          <a:ext cx="2245659" cy="1209675"/>
                        </a:xfrm>
                        <a:prstGeom prst="roundRect">
                          <a:avLst/>
                        </a:prstGeom>
                        <a:solidFill>
                          <a:srgbClr val="FFFB11">
                            <a:alpha val="34902"/>
                          </a:srgb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6E4A" w:rsidRPr="00581B48" w:rsidRDefault="00C66E4A" w:rsidP="00C66E4A">
                            <w:pPr>
                              <w:rPr>
                                <w:color w:val="000000" w:themeColor="text1"/>
                              </w:rPr>
                            </w:pPr>
                            <w:r>
                              <w:rPr>
                                <w:rFonts w:asciiTheme="majorHAnsi" w:hAnsiTheme="majorHAnsi"/>
                                <w:b/>
                                <w:color w:val="000000" w:themeColor="text1"/>
                                <w:u w:val="single"/>
                              </w:rPr>
                              <w:t>Stretch and Challenge:</w:t>
                            </w:r>
                          </w:p>
                          <w:p w:rsidR="00C66E4A" w:rsidRPr="00581B48" w:rsidRDefault="00C66E4A" w:rsidP="00C66E4A">
                            <w:pPr>
                              <w:rPr>
                                <w:rFonts w:asciiTheme="majorHAnsi" w:hAnsiTheme="majorHAnsi"/>
                                <w:b/>
                                <w:color w:val="000000" w:themeColor="text1"/>
                                <w:u w:val="single"/>
                              </w:rPr>
                            </w:pPr>
                            <w:r>
                              <w:rPr>
                                <w:color w:val="000000" w:themeColor="text1"/>
                              </w:rPr>
                              <w:t>Watch ‘The Not Dead’ documentary by Simon Armitage and write a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39A731" id="_x0000_s1029" style="position:absolute;margin-left:-19.05pt;margin-top:66.8pt;width:176.8pt;height:95.2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" fillcolor="#fffb11" strokecolor="#bfbfbf [2412]" strokeweight="2pt">
                <v:fill opacity="22873f"/>
                <v:textbox>
                  <w:txbxContent>
                    <w:p w:rsidR="00C66E4A" w:rsidRPr="00581B48" w:rsidRDefault="00C66E4A" w:rsidP="00C66E4A">
                      <w:pPr>
                        <w:rPr>
                          <w:color w:val="000000" w:themeColor="text1"/>
                        </w:rPr>
                      </w:pPr>
                      <w:r>
                        <w:rPr>
                          <w:rFonts w:asciiTheme="majorHAnsi" w:hAnsiTheme="majorHAnsi"/>
                          <w:b/>
                          <w:color w:val="000000" w:themeColor="text1"/>
                          <w:u w:val="single"/>
                        </w:rPr>
                        <w:t>Stretch and Challenge:</w:t>
                      </w:r>
                    </w:p>
                    <w:p w:rsidR="00C66E4A" w:rsidRPr="00581B48" w:rsidRDefault="00C66E4A" w:rsidP="00C66E4A">
                      <w:pPr>
                        <w:rPr>
                          <w:rFonts w:asciiTheme="majorHAnsi" w:hAnsiTheme="majorHAnsi"/>
                          <w:b/>
                          <w:color w:val="000000" w:themeColor="text1"/>
                          <w:u w:val="single"/>
                        </w:rPr>
                      </w:pPr>
                      <w:r>
                        <w:rPr>
                          <w:color w:val="000000" w:themeColor="text1"/>
                        </w:rPr>
                        <w:t>Watch ‘The Not Dead’ documentary by Simon Armitage and write a review.</w:t>
                      </w:r>
                    </w:p>
                  </w:txbxContent>
                </v:textbox>
                <w10:wrap anchorx="margin"/>
              </v:roundrect>
            </w:pict>
          </mc:Fallback>
        </mc:AlternateContent>
      </w:r>
      <w:r w:rsidR="00581B48"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-228600</wp:posOffset>
                </wp:positionH>
                <wp:positionV relativeFrom="paragraph">
                  <wp:posOffset>2206401</wp:posOffset>
                </wp:positionV>
                <wp:extent cx="5216525" cy="457200"/>
                <wp:effectExtent l="0" t="0" r="22225" b="19050"/>
                <wp:wrapNone/>
                <wp:docPr id="4" name="Rounded Rectangle 4"/>
                <wp:cNvGraphicFramePr/>
                <a:graphic xmlns:a="http://schemas.openxmlformats.org/drawingml/2006/main">
                  <a:graphicData uri="http://schemas.microsoft.com/office/word/2010/wordprocessingShape">
                    <wps:wsp>
                      <wps:cNvSpPr/>
                      <wps:spPr>
                        <a:xfrm>
                          <a:off x="0" y="0"/>
                          <a:ext cx="5216525" cy="457200"/>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581B48" w:rsidRPr="00581B48" w:rsidRDefault="00581B48" w:rsidP="00581B48">
                            <w:pPr>
                              <w:rPr>
                                <w:rFonts w:asciiTheme="majorHAnsi" w:hAnsiTheme="majorHAnsi"/>
                                <w:b/>
                                <w:color w:val="000000" w:themeColor="text1"/>
                                <w:sz w:val="20"/>
                                <w:szCs w:val="18"/>
                              </w:rPr>
                            </w:pPr>
                            <w:r w:rsidRPr="00581B48">
                              <w:rPr>
                                <w:rFonts w:asciiTheme="majorHAnsi" w:hAnsiTheme="majorHAnsi"/>
                                <w:b/>
                                <w:color w:val="000000" w:themeColor="text1"/>
                                <w:sz w:val="20"/>
                                <w:szCs w:val="18"/>
                              </w:rPr>
                              <w:t xml:space="preserve">Assessment: </w:t>
                            </w:r>
                            <w:r w:rsidRPr="00581B48">
                              <w:rPr>
                                <w:rFonts w:asciiTheme="majorHAnsi" w:hAnsiTheme="majorHAnsi"/>
                                <w:color w:val="000000" w:themeColor="text1"/>
                                <w:sz w:val="20"/>
                                <w:szCs w:val="18"/>
                              </w:rPr>
                              <w:t xml:space="preserve">Compare how poets present the horrors of war in ‘X’ and one other poem from ‘Power and conflict’.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30" style="position:absolute;margin-left:-18pt;margin-top:173.75pt;width:410.7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" fillcolor="#00b0f0" strokecolor="windowText" strokeweight="2pt">
                <v:fill opacity="8481f"/>
                <v:stroke opacity="19789f"/>
                <v:textbox>
                  <w:txbxContent>
                    <w:p w:rsidR="00581B48" w:rsidRPr="00581B48" w:rsidRDefault="00581B48" w:rsidP="00581B48">
                      <w:pPr>
                        <w:rPr>
                          <w:rFonts w:asciiTheme="majorHAnsi" w:hAnsiTheme="majorHAnsi"/>
                          <w:b/>
                          <w:color w:val="000000" w:themeColor="text1"/>
                          <w:sz w:val="20"/>
                          <w:szCs w:val="18"/>
                        </w:rPr>
                      </w:pPr>
                      <w:r w:rsidRPr="00581B48">
                        <w:rPr>
                          <w:rFonts w:asciiTheme="majorHAnsi" w:hAnsiTheme="majorHAnsi"/>
                          <w:b/>
                          <w:color w:val="000000" w:themeColor="text1"/>
                          <w:sz w:val="20"/>
                          <w:szCs w:val="18"/>
                        </w:rPr>
                        <w:t xml:space="preserve">Assessment: </w:t>
                      </w:r>
                      <w:r w:rsidRPr="00581B48">
                        <w:rPr>
                          <w:rFonts w:asciiTheme="majorHAnsi" w:hAnsiTheme="majorHAnsi"/>
                          <w:color w:val="000000" w:themeColor="text1"/>
                          <w:sz w:val="20"/>
                          <w:szCs w:val="18"/>
                        </w:rPr>
                        <w:t xml:space="preserve">Compare how poets present the horrors of war in ‘X’ and one other poem from ‘Power and conflict’.        </w:t>
                      </w:r>
                    </w:p>
                  </w:txbxContent>
                </v:textbox>
              </v:roundrect>
            </w:pict>
          </mc:Fallback>
        </mc:AlternateContent>
      </w:r>
      <w:r w:rsidR="0052783F"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column">
                  <wp:posOffset>-335505</wp:posOffset>
                </wp:positionH>
                <wp:positionV relativeFrom="paragraph">
                  <wp:posOffset>2891604</wp:posOffset>
                </wp:positionV>
                <wp:extent cx="5526741" cy="3778624"/>
                <wp:effectExtent l="0" t="0" r="17145" b="12700"/>
                <wp:wrapNone/>
                <wp:docPr id="7" name="Rounded Rectangle 7"/>
                <wp:cNvGraphicFramePr/>
                <a:graphic xmlns:a="http://schemas.openxmlformats.org/drawingml/2006/main">
                  <a:graphicData uri="http://schemas.microsoft.com/office/word/2010/wordprocessingShape">
                    <wps:wsp>
                      <wps:cNvSpPr/>
                      <wps:spPr>
                        <a:xfrm>
                          <a:off x="0" y="0"/>
                          <a:ext cx="5526741" cy="3778624"/>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581B48" w:rsidRPr="0052783F" w:rsidRDefault="00581B48" w:rsidP="0052783F">
                            <w:pPr>
                              <w:rPr>
                                <w:rFonts w:asciiTheme="majorHAnsi" w:hAnsiTheme="majorHAnsi"/>
                                <w:color w:val="000000" w:themeColor="text1"/>
                                <w:sz w:val="20"/>
                                <w:szCs w:val="16"/>
                              </w:rPr>
                            </w:pPr>
                            <w:r w:rsidRPr="0052783F">
                              <w:rPr>
                                <w:rFonts w:asciiTheme="majorHAnsi" w:hAnsiTheme="majorHAnsi"/>
                                <w:b/>
                                <w:color w:val="000000" w:themeColor="text1"/>
                                <w:sz w:val="20"/>
                                <w:szCs w:val="16"/>
                                <w:u w:val="single"/>
                              </w:rPr>
                              <w:t>Partial example</w:t>
                            </w:r>
                            <w:r w:rsidRPr="0052783F">
                              <w:rPr>
                                <w:rFonts w:asciiTheme="majorHAnsi" w:hAnsiTheme="majorHAnsi"/>
                                <w:color w:val="000000" w:themeColor="text1"/>
                                <w:sz w:val="20"/>
                                <w:szCs w:val="16"/>
                              </w:rPr>
                              <w:t xml:space="preserve">: </w:t>
                            </w:r>
                            <w:r w:rsidRPr="0052783F">
                              <w:rPr>
                                <w:rFonts w:asciiTheme="majorHAnsi" w:hAnsiTheme="majorHAnsi"/>
                                <w:b/>
                                <w:bCs/>
                                <w:color w:val="000000" w:themeColor="text1"/>
                                <w:sz w:val="20"/>
                                <w:szCs w:val="16"/>
                              </w:rPr>
                              <w:t>Compare how war is presented in ‘Charge of the Light Brigade’ and one other poem</w:t>
                            </w:r>
                          </w:p>
                          <w:p w:rsidR="00581B48" w:rsidRPr="0052783F" w:rsidRDefault="00581B48" w:rsidP="0052783F">
                            <w:pPr>
                              <w:spacing w:line="240" w:lineRule="auto"/>
                              <w:rPr>
                                <w:rFonts w:asciiTheme="majorHAnsi" w:hAnsiTheme="majorHAnsi"/>
                                <w:color w:val="000000" w:themeColor="text1"/>
                                <w:sz w:val="20"/>
                                <w:szCs w:val="16"/>
                              </w:rPr>
                            </w:pPr>
                            <w:r w:rsidRPr="0052783F">
                              <w:rPr>
                                <w:rFonts w:asciiTheme="majorHAnsi" w:hAnsiTheme="majorHAnsi"/>
                                <w:color w:val="000000" w:themeColor="text1"/>
                                <w:sz w:val="20"/>
                                <w:szCs w:val="16"/>
                              </w:rPr>
                              <w:t xml:space="preserve">Both Tennyson's ‘Charge of the Light Brigade’ and ‘Remains’ deal with conflict, however their presentation of the impact and attitude towards war varies drastically. Tennyson’s account of a military disaster during the Crimean War presents war as exciting and noble, whilst Armitage's poem, inspired by real life stories from the Iraq War, presents a more brutal and harrowing version of the impact of war on individuals. </w:t>
                            </w:r>
                          </w:p>
                          <w:p w:rsidR="00581B48" w:rsidRPr="0052783F" w:rsidRDefault="00581B48" w:rsidP="0052783F">
                            <w:pPr>
                              <w:spacing w:line="240" w:lineRule="auto"/>
                              <w:rPr>
                                <w:rFonts w:asciiTheme="majorHAnsi" w:hAnsiTheme="majorHAnsi"/>
                                <w:color w:val="000000" w:themeColor="text1"/>
                                <w:sz w:val="20"/>
                                <w:szCs w:val="16"/>
                              </w:rPr>
                            </w:pPr>
                            <w:r w:rsidRPr="0052783F">
                              <w:rPr>
                                <w:rFonts w:asciiTheme="majorHAnsi" w:hAnsiTheme="majorHAnsi"/>
                                <w:color w:val="000000" w:themeColor="text1"/>
                                <w:sz w:val="20"/>
                                <w:szCs w:val="16"/>
                              </w:rPr>
                              <w:t>Immediately, through his opening lines war is presented by Tennyson as exciting, fast paced and dynamic in the rhymical and repetitive, “half a league, half a league,/half a league onward’. Here Tennyson uses repetition to convey the brigade moving in line with purpose, nobility and courage ‘onwards’ towards the ‘valley of death.’ This metaphor of death with its Biblical imagery suggests that dying, despite seeming certain, is peaceful and painless, rather than gruesome and agonising. In contrast, ‘Remains’ begins abruptly with ‘on another occasion’, almost as if the audience is joining in on a conversation midway through. This informal and un-ceremonial opening lacks the drama of Tennyson’s and captures the more restrained and negative portrayal of warfare. Here war seems to be  reduced to tedious ‘occasion(s)’, perhaps showing how desensitised the speaker of the poem (a soldier) has become to acts of war. The word ‘another’ also reveals that this type of event, the shooting of a man, is commonplace and hardly worth discussing, unlike the dramatic and celebratory feats honoured by Tennyson in his poem.</w:t>
                            </w:r>
                          </w:p>
                          <w:p w:rsidR="00581B48" w:rsidRPr="00E412A4" w:rsidRDefault="00581B48" w:rsidP="00E412A4">
                            <w:pPr>
                              <w:spacing w:line="240" w:lineRule="auto"/>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31" style="position:absolute;margin-left:-26.4pt;margin-top:227.7pt;width:435.2pt;height:297.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" fillcolor="#c0f" strokecolor="windowText" strokeweight="2pt">
                <v:fill opacity="10537f"/>
                <v:stroke opacity="19789f"/>
                <v:textbox>
                  <w:txbxContent>
                    <w:p w:rsidR="00581B48" w:rsidRPr="0052783F" w:rsidRDefault="00581B48" w:rsidP="0052783F">
                      <w:pPr>
                        <w:rPr>
                          <w:rFonts w:asciiTheme="majorHAnsi" w:hAnsiTheme="majorHAnsi"/>
                          <w:color w:val="000000" w:themeColor="text1"/>
                          <w:sz w:val="20"/>
                          <w:szCs w:val="16"/>
                        </w:rPr>
                      </w:pPr>
                      <w:r w:rsidRPr="0052783F">
                        <w:rPr>
                          <w:rFonts w:asciiTheme="majorHAnsi" w:hAnsiTheme="majorHAnsi"/>
                          <w:b/>
                          <w:color w:val="000000" w:themeColor="text1"/>
                          <w:sz w:val="20"/>
                          <w:szCs w:val="16"/>
                          <w:u w:val="single"/>
                        </w:rPr>
                        <w:t>Partial example</w:t>
                      </w:r>
                      <w:r w:rsidRPr="0052783F">
                        <w:rPr>
                          <w:rFonts w:asciiTheme="majorHAnsi" w:hAnsiTheme="majorHAnsi"/>
                          <w:color w:val="000000" w:themeColor="text1"/>
                          <w:sz w:val="20"/>
                          <w:szCs w:val="16"/>
                        </w:rPr>
                        <w:t xml:space="preserve">: </w:t>
                      </w:r>
                      <w:r w:rsidRPr="0052783F">
                        <w:rPr>
                          <w:rFonts w:asciiTheme="majorHAnsi" w:hAnsiTheme="majorHAnsi"/>
                          <w:b/>
                          <w:bCs/>
                          <w:color w:val="000000" w:themeColor="text1"/>
                          <w:sz w:val="20"/>
                          <w:szCs w:val="16"/>
                        </w:rPr>
                        <w:t>Compare how war is presented in ‘Charge of the Light Brigade’ and one other poem</w:t>
                      </w:r>
                    </w:p>
                    <w:p w:rsidR="00581B48" w:rsidRPr="0052783F" w:rsidRDefault="00581B48" w:rsidP="0052783F">
                      <w:pPr>
                        <w:spacing w:line="240" w:lineRule="auto"/>
                        <w:rPr>
                          <w:rFonts w:asciiTheme="majorHAnsi" w:hAnsiTheme="majorHAnsi"/>
                          <w:color w:val="000000" w:themeColor="text1"/>
                          <w:sz w:val="20"/>
                          <w:szCs w:val="16"/>
                        </w:rPr>
                      </w:pPr>
                      <w:r w:rsidRPr="0052783F">
                        <w:rPr>
                          <w:rFonts w:asciiTheme="majorHAnsi" w:hAnsiTheme="majorHAnsi"/>
                          <w:color w:val="000000" w:themeColor="text1"/>
                          <w:sz w:val="20"/>
                          <w:szCs w:val="16"/>
                        </w:rPr>
                        <w:t xml:space="preserve">Both Tennyson's ‘Charge of the Light Brigade’ and ‘Remains’ deal with conflict, however their presentation of the impact and attitude towards war varies drastically. Tennyson’s account of a military disaster during the Crimean War presents war as exciting and noble, whilst Armitage's poem, inspired by real life stories from the Iraq War, presents a more brutal and harrowing version of the impact of war on individuals. </w:t>
                      </w:r>
                    </w:p>
                    <w:p w:rsidR="00581B48" w:rsidRPr="0052783F" w:rsidRDefault="00581B48" w:rsidP="0052783F">
                      <w:pPr>
                        <w:spacing w:line="240" w:lineRule="auto"/>
                        <w:rPr>
                          <w:rFonts w:asciiTheme="majorHAnsi" w:hAnsiTheme="majorHAnsi"/>
                          <w:color w:val="000000" w:themeColor="text1"/>
                          <w:sz w:val="20"/>
                          <w:szCs w:val="16"/>
                        </w:rPr>
                      </w:pPr>
                      <w:r w:rsidRPr="0052783F">
                        <w:rPr>
                          <w:rFonts w:asciiTheme="majorHAnsi" w:hAnsiTheme="majorHAnsi"/>
                          <w:color w:val="000000" w:themeColor="text1"/>
                          <w:sz w:val="20"/>
                          <w:szCs w:val="16"/>
                        </w:rPr>
                        <w:t>Immediately, through his opening lines war is presented by Tennyson as exciting, fast paced and dynamic in the rhymical and repetitive, “half a league, half a league,/half a league onward’. Here Tennyson uses repetition to convey the brigade moving in line with purpose, nobility and courage ‘onwards’ towards the ‘valley of death.’ This metaphor of death with its Biblical imagery suggests that dying, despite seeming certain, is peaceful and painless, rather than gruesome and agonising. In contrast, ‘Remains’ begins abruptly with ‘on another occasion’, almost as if the audience is joining in on a conversation midway through. This informal and un-ceremonial opening lacks the drama of Tennyson’s and captures the more restrained and negative portrayal of warfare. Here war seems to be  reduced to tedious ‘occasion(s)’, perhaps showing how desensitised the speaker of the poem (a soldier) has become to acts of war. The word ‘another’ also reveals that this type of event, the shooting of a man, is commonplace and hardly worth discussing, unlike the dramatic and celebratory feats honoured by Tennyson in his poem.</w:t>
                      </w:r>
                    </w:p>
                    <w:p w:rsidR="00581B48" w:rsidRPr="00E412A4" w:rsidRDefault="00581B48" w:rsidP="00E412A4">
                      <w:pPr>
                        <w:spacing w:line="240" w:lineRule="auto"/>
                        <w:rPr>
                          <w:rFonts w:asciiTheme="majorHAnsi" w:hAnsiTheme="majorHAnsi"/>
                          <w:color w:val="000000" w:themeColor="text1"/>
                          <w:sz w:val="16"/>
                          <w:szCs w:val="16"/>
                        </w:rPr>
                      </w:pPr>
                    </w:p>
                  </w:txbxContent>
                </v:textbox>
              </v:roundrect>
            </w:pict>
          </mc:Fallback>
        </mc:AlternateContent>
      </w:r>
    </w:p>
    <w:sectPr w:rsidR="00F77D67" w:rsidRPr="00896849"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67"/>
    <w:rsid w:val="00001230"/>
    <w:rsid w:val="0001048E"/>
    <w:rsid w:val="0006765B"/>
    <w:rsid w:val="000C7E8F"/>
    <w:rsid w:val="000F02C2"/>
    <w:rsid w:val="00166248"/>
    <w:rsid w:val="00187C91"/>
    <w:rsid w:val="00190921"/>
    <w:rsid w:val="001D229B"/>
    <w:rsid w:val="001F5191"/>
    <w:rsid w:val="002361B9"/>
    <w:rsid w:val="00270F71"/>
    <w:rsid w:val="003148BA"/>
    <w:rsid w:val="003269E7"/>
    <w:rsid w:val="003E5F52"/>
    <w:rsid w:val="004150A5"/>
    <w:rsid w:val="0043570C"/>
    <w:rsid w:val="0052783F"/>
    <w:rsid w:val="005452E7"/>
    <w:rsid w:val="00581B48"/>
    <w:rsid w:val="005D1909"/>
    <w:rsid w:val="00754047"/>
    <w:rsid w:val="007A6E9B"/>
    <w:rsid w:val="00835378"/>
    <w:rsid w:val="00896849"/>
    <w:rsid w:val="009650C8"/>
    <w:rsid w:val="009A541A"/>
    <w:rsid w:val="009D67E5"/>
    <w:rsid w:val="00A15594"/>
    <w:rsid w:val="00A539BE"/>
    <w:rsid w:val="00B068B8"/>
    <w:rsid w:val="00B50A78"/>
    <w:rsid w:val="00B7394B"/>
    <w:rsid w:val="00B85C54"/>
    <w:rsid w:val="00BA093F"/>
    <w:rsid w:val="00C66E4A"/>
    <w:rsid w:val="00D85A4C"/>
    <w:rsid w:val="00DC2362"/>
    <w:rsid w:val="00DF4953"/>
    <w:rsid w:val="00E412A4"/>
    <w:rsid w:val="00E50474"/>
    <w:rsid w:val="00E67E78"/>
    <w:rsid w:val="00F044E3"/>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EABC8"/>
  <w15:docId w15:val="{269431D5-0C01-4119-B035-AB4A4D329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character" w:styleId="Strong">
    <w:name w:val="Strong"/>
    <w:basedOn w:val="DefaultParagraphFont"/>
    <w:uiPriority w:val="22"/>
    <w:qFormat/>
    <w:rsid w:val="00E412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28403">
      <w:bodyDiv w:val="1"/>
      <w:marLeft w:val="0"/>
      <w:marRight w:val="0"/>
      <w:marTop w:val="0"/>
      <w:marBottom w:val="0"/>
      <w:divBdr>
        <w:top w:val="none" w:sz="0" w:space="0" w:color="auto"/>
        <w:left w:val="none" w:sz="0" w:space="0" w:color="auto"/>
        <w:bottom w:val="none" w:sz="0" w:space="0" w:color="auto"/>
        <w:right w:val="none" w:sz="0" w:space="0" w:color="auto"/>
      </w:divBdr>
    </w:div>
    <w:div w:id="138159046">
      <w:bodyDiv w:val="1"/>
      <w:marLeft w:val="0"/>
      <w:marRight w:val="0"/>
      <w:marTop w:val="0"/>
      <w:marBottom w:val="0"/>
      <w:divBdr>
        <w:top w:val="none" w:sz="0" w:space="0" w:color="auto"/>
        <w:left w:val="none" w:sz="0" w:space="0" w:color="auto"/>
        <w:bottom w:val="none" w:sz="0" w:space="0" w:color="auto"/>
        <w:right w:val="none" w:sz="0" w:space="0" w:color="auto"/>
      </w:divBdr>
    </w:div>
    <w:div w:id="216940193">
      <w:bodyDiv w:val="1"/>
      <w:marLeft w:val="0"/>
      <w:marRight w:val="0"/>
      <w:marTop w:val="0"/>
      <w:marBottom w:val="0"/>
      <w:divBdr>
        <w:top w:val="none" w:sz="0" w:space="0" w:color="auto"/>
        <w:left w:val="none" w:sz="0" w:space="0" w:color="auto"/>
        <w:bottom w:val="none" w:sz="0" w:space="0" w:color="auto"/>
        <w:right w:val="none" w:sz="0" w:space="0" w:color="auto"/>
      </w:divBdr>
    </w:div>
    <w:div w:id="523402291">
      <w:bodyDiv w:val="1"/>
      <w:marLeft w:val="0"/>
      <w:marRight w:val="0"/>
      <w:marTop w:val="0"/>
      <w:marBottom w:val="0"/>
      <w:divBdr>
        <w:top w:val="none" w:sz="0" w:space="0" w:color="auto"/>
        <w:left w:val="none" w:sz="0" w:space="0" w:color="auto"/>
        <w:bottom w:val="none" w:sz="0" w:space="0" w:color="auto"/>
        <w:right w:val="none" w:sz="0" w:space="0" w:color="auto"/>
      </w:divBdr>
    </w:div>
    <w:div w:id="756639040">
      <w:bodyDiv w:val="1"/>
      <w:marLeft w:val="0"/>
      <w:marRight w:val="0"/>
      <w:marTop w:val="0"/>
      <w:marBottom w:val="0"/>
      <w:divBdr>
        <w:top w:val="none" w:sz="0" w:space="0" w:color="auto"/>
        <w:left w:val="none" w:sz="0" w:space="0" w:color="auto"/>
        <w:bottom w:val="none" w:sz="0" w:space="0" w:color="auto"/>
        <w:right w:val="none" w:sz="0" w:space="0" w:color="auto"/>
      </w:divBdr>
    </w:div>
    <w:div w:id="1046030571">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1</Pages>
  <Words>10</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4</cp:revision>
  <cp:lastPrinted>2020-03-05T14:48:00Z</cp:lastPrinted>
  <dcterms:created xsi:type="dcterms:W3CDTF">2022-06-13T08:30:00Z</dcterms:created>
  <dcterms:modified xsi:type="dcterms:W3CDTF">2024-09-23T19:50:00Z</dcterms:modified>
</cp:coreProperties>
</file>