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973" w:type="dxa"/>
        <w:tblLook w:val="04A0" w:firstRow="1" w:lastRow="0" w:firstColumn="1" w:lastColumn="0" w:noHBand="0" w:noVBand="1"/>
      </w:tblPr>
      <w:tblGrid>
        <w:gridCol w:w="1075"/>
        <w:gridCol w:w="1464"/>
        <w:gridCol w:w="3422"/>
        <w:gridCol w:w="2786"/>
        <w:gridCol w:w="2447"/>
        <w:gridCol w:w="3779"/>
      </w:tblGrid>
      <w:tr w:rsidR="00C95D25" w14:paraId="5F9C4D81" w14:textId="77777777" w:rsidTr="00280C0E">
        <w:tc>
          <w:tcPr>
            <w:tcW w:w="1075" w:type="dxa"/>
            <w:shd w:val="clear" w:color="auto" w:fill="D9E2F3" w:themeFill="accent1" w:themeFillTint="33"/>
          </w:tcPr>
          <w:p w14:paraId="21474B57" w14:textId="77777777" w:rsidR="00B7459A" w:rsidRPr="00602112" w:rsidRDefault="00B7459A" w:rsidP="000E5680">
            <w:pPr>
              <w:rPr>
                <w:b/>
                <w:bCs/>
              </w:rPr>
            </w:pPr>
            <w:bookmarkStart w:id="0" w:name="_Hlk160971641"/>
          </w:p>
        </w:tc>
        <w:tc>
          <w:tcPr>
            <w:tcW w:w="1464" w:type="dxa"/>
            <w:shd w:val="clear" w:color="auto" w:fill="D9E2F3" w:themeFill="accent1" w:themeFillTint="33"/>
          </w:tcPr>
          <w:p w14:paraId="47220380" w14:textId="77777777" w:rsidR="00B7459A" w:rsidRPr="00602112" w:rsidRDefault="00B7459A" w:rsidP="000E5680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Topic</w:t>
            </w:r>
          </w:p>
        </w:tc>
        <w:tc>
          <w:tcPr>
            <w:tcW w:w="3422" w:type="dxa"/>
            <w:shd w:val="clear" w:color="auto" w:fill="D9E2F3" w:themeFill="accent1" w:themeFillTint="33"/>
          </w:tcPr>
          <w:p w14:paraId="7EED167E" w14:textId="77777777" w:rsidR="00B7459A" w:rsidRPr="00602112" w:rsidRDefault="00B7459A" w:rsidP="000E5680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Knowledge:</w:t>
            </w:r>
          </w:p>
          <w:p w14:paraId="6884ED89" w14:textId="2DC01B73" w:rsidR="00B7459A" w:rsidRPr="00602112" w:rsidRDefault="003E0A9B" w:rsidP="000E5680">
            <w:pPr>
              <w:rPr>
                <w:b/>
                <w:bCs/>
              </w:rPr>
            </w:pPr>
            <w:r>
              <w:rPr>
                <w:b/>
                <w:bCs/>
              </w:rPr>
              <w:t>By the end of the unit students will know:</w:t>
            </w:r>
          </w:p>
        </w:tc>
        <w:tc>
          <w:tcPr>
            <w:tcW w:w="2786" w:type="dxa"/>
            <w:shd w:val="clear" w:color="auto" w:fill="D9E2F3" w:themeFill="accent1" w:themeFillTint="33"/>
          </w:tcPr>
          <w:p w14:paraId="4E999415" w14:textId="77777777" w:rsidR="00B7459A" w:rsidRPr="00602112" w:rsidRDefault="00B7459A" w:rsidP="000E5680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Skills:</w:t>
            </w:r>
          </w:p>
          <w:p w14:paraId="74D2D85F" w14:textId="77777777" w:rsidR="00B7459A" w:rsidRPr="00602112" w:rsidRDefault="00B7459A" w:rsidP="000E5680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What skills will students have developed by the end of this unit?</w:t>
            </w:r>
          </w:p>
        </w:tc>
        <w:tc>
          <w:tcPr>
            <w:tcW w:w="2447" w:type="dxa"/>
            <w:shd w:val="clear" w:color="auto" w:fill="D9E2F3" w:themeFill="accent1" w:themeFillTint="33"/>
          </w:tcPr>
          <w:p w14:paraId="2F6A4F41" w14:textId="77777777" w:rsidR="00280C0E" w:rsidRDefault="00280C0E" w:rsidP="00280C0E">
            <w:pPr>
              <w:rPr>
                <w:b/>
                <w:bCs/>
              </w:rPr>
            </w:pPr>
            <w:r>
              <w:rPr>
                <w:b/>
                <w:bCs/>
              </w:rPr>
              <w:t>Key terms:</w:t>
            </w:r>
          </w:p>
          <w:p w14:paraId="57C3A02F" w14:textId="1C6F48BB" w:rsidR="00B7459A" w:rsidRPr="00602112" w:rsidRDefault="00280C0E" w:rsidP="00280C0E">
            <w:pPr>
              <w:rPr>
                <w:b/>
                <w:bCs/>
              </w:rPr>
            </w:pPr>
            <w:r>
              <w:rPr>
                <w:b/>
                <w:bCs/>
              </w:rPr>
              <w:t>What new terms will be learnt in this unit?</w:t>
            </w:r>
          </w:p>
        </w:tc>
        <w:tc>
          <w:tcPr>
            <w:tcW w:w="3779" w:type="dxa"/>
            <w:shd w:val="clear" w:color="auto" w:fill="D9E2F3" w:themeFill="accent1" w:themeFillTint="33"/>
          </w:tcPr>
          <w:p w14:paraId="06E505AB" w14:textId="03154794" w:rsidR="00B7459A" w:rsidRPr="00602112" w:rsidRDefault="003E0A9B" w:rsidP="000E568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Summative </w:t>
            </w:r>
            <w:r w:rsidR="00B7459A" w:rsidRPr="00602112">
              <w:rPr>
                <w:b/>
                <w:bCs/>
              </w:rPr>
              <w:t>Assessment:</w:t>
            </w:r>
          </w:p>
          <w:p w14:paraId="1B171564" w14:textId="77777777" w:rsidR="00B7459A" w:rsidRPr="00602112" w:rsidRDefault="00B7459A" w:rsidP="000E5680">
            <w:pPr>
              <w:rPr>
                <w:b/>
                <w:bCs/>
              </w:rPr>
            </w:pPr>
            <w:r w:rsidRPr="00602112">
              <w:rPr>
                <w:b/>
                <w:bCs/>
              </w:rPr>
              <w:t>How will pupils be assessed in this unit?</w:t>
            </w:r>
          </w:p>
        </w:tc>
      </w:tr>
      <w:tr w:rsidR="00C95D25" w14:paraId="0D05C26A" w14:textId="77777777" w:rsidTr="00280C0E">
        <w:tc>
          <w:tcPr>
            <w:tcW w:w="1075" w:type="dxa"/>
          </w:tcPr>
          <w:p w14:paraId="5F6129EC" w14:textId="1931BA33" w:rsidR="00B7459A" w:rsidRPr="00602112" w:rsidRDefault="00B7459A" w:rsidP="000E56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HT </w:t>
            </w:r>
            <w:r w:rsidR="00620F0C">
              <w:rPr>
                <w:sz w:val="20"/>
                <w:szCs w:val="20"/>
              </w:rPr>
              <w:t xml:space="preserve">1 and 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464" w:type="dxa"/>
          </w:tcPr>
          <w:p w14:paraId="2D922ABC" w14:textId="5B1CEAEB" w:rsidR="00B7459A" w:rsidRDefault="00B7459A" w:rsidP="000E56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Gothic Fiction and Poe</w:t>
            </w:r>
          </w:p>
        </w:tc>
        <w:tc>
          <w:tcPr>
            <w:tcW w:w="3422" w:type="dxa"/>
          </w:tcPr>
          <w:p w14:paraId="1873F336" w14:textId="5C966B00" w:rsidR="00B7459A" w:rsidRPr="00DC5A06" w:rsidRDefault="003E0A9B" w:rsidP="00DC5A0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CD6190" w:rsidRPr="00DC5A06">
              <w:rPr>
                <w:sz w:val="20"/>
                <w:szCs w:val="20"/>
              </w:rPr>
              <w:t xml:space="preserve">bout the life and works of </w:t>
            </w:r>
            <w:r>
              <w:rPr>
                <w:sz w:val="20"/>
                <w:szCs w:val="20"/>
              </w:rPr>
              <w:t xml:space="preserve">Edgar Allan </w:t>
            </w:r>
            <w:r w:rsidR="00CD6190" w:rsidRPr="00DC5A06">
              <w:rPr>
                <w:sz w:val="20"/>
                <w:szCs w:val="20"/>
              </w:rPr>
              <w:t>Poe</w:t>
            </w:r>
          </w:p>
          <w:p w14:paraId="7863F75A" w14:textId="3038C4FA" w:rsidR="00CD6190" w:rsidRDefault="003E0A9B" w:rsidP="00DC5A0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conventions</w:t>
            </w:r>
            <w:r w:rsidR="009F23DD">
              <w:rPr>
                <w:sz w:val="20"/>
                <w:szCs w:val="20"/>
              </w:rPr>
              <w:t xml:space="preserve"> and history</w:t>
            </w:r>
            <w:r>
              <w:rPr>
                <w:sz w:val="20"/>
                <w:szCs w:val="20"/>
              </w:rPr>
              <w:t xml:space="preserve"> of the Gothic genre</w:t>
            </w:r>
          </w:p>
          <w:p w14:paraId="5F32F9CD" w14:textId="07199B64" w:rsidR="00217ADC" w:rsidRDefault="003E0A9B" w:rsidP="00DC5A0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217ADC">
              <w:rPr>
                <w:sz w:val="20"/>
                <w:szCs w:val="20"/>
              </w:rPr>
              <w:t xml:space="preserve">xtracts </w:t>
            </w:r>
            <w:r w:rsidR="009F23DD">
              <w:rPr>
                <w:sz w:val="20"/>
                <w:szCs w:val="20"/>
              </w:rPr>
              <w:t>of</w:t>
            </w:r>
            <w:r w:rsidR="00217ADC">
              <w:rPr>
                <w:sz w:val="20"/>
                <w:szCs w:val="20"/>
              </w:rPr>
              <w:t xml:space="preserve"> seminal Gothic fiction</w:t>
            </w:r>
          </w:p>
          <w:p w14:paraId="52856187" w14:textId="275B3F06" w:rsidR="003E0A9B" w:rsidRDefault="003E0A9B" w:rsidP="00DC5A0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plot, themes and style of</w:t>
            </w:r>
            <w:r w:rsidR="009F23DD">
              <w:rPr>
                <w:sz w:val="20"/>
                <w:szCs w:val="20"/>
              </w:rPr>
              <w:t xml:space="preserve"> typical</w:t>
            </w:r>
            <w:r>
              <w:rPr>
                <w:sz w:val="20"/>
                <w:szCs w:val="20"/>
              </w:rPr>
              <w:t xml:space="preserve"> Poe’s short stories</w:t>
            </w:r>
          </w:p>
          <w:p w14:paraId="3BC2AA5F" w14:textId="3F9D7D22" w:rsidR="009F23DD" w:rsidRDefault="009F23DD" w:rsidP="00DC5A0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three types of irony</w:t>
            </w:r>
          </w:p>
          <w:p w14:paraId="1452E58A" w14:textId="160B79DB" w:rsidR="009F23DD" w:rsidRPr="00DC5A06" w:rsidRDefault="009F23DD" w:rsidP="00DC5A0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texts are constructed to produce mood and tension</w:t>
            </w:r>
          </w:p>
          <w:p w14:paraId="267879CC" w14:textId="77777777" w:rsidR="00CD6190" w:rsidRDefault="00CD6190" w:rsidP="000E5680">
            <w:pPr>
              <w:rPr>
                <w:sz w:val="20"/>
                <w:szCs w:val="20"/>
              </w:rPr>
            </w:pPr>
          </w:p>
          <w:p w14:paraId="5B7E4CA1" w14:textId="7F545A20" w:rsidR="00CD6190" w:rsidRPr="00602112" w:rsidRDefault="00CD6190" w:rsidP="000E5680">
            <w:pPr>
              <w:rPr>
                <w:sz w:val="20"/>
                <w:szCs w:val="20"/>
              </w:rPr>
            </w:pPr>
          </w:p>
        </w:tc>
        <w:tc>
          <w:tcPr>
            <w:tcW w:w="2786" w:type="dxa"/>
          </w:tcPr>
          <w:p w14:paraId="2D10574A" w14:textId="6C31C9CF" w:rsidR="00B7459A" w:rsidRPr="00512CAD" w:rsidRDefault="00CD6190" w:rsidP="00512CA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12CAD">
              <w:rPr>
                <w:sz w:val="20"/>
                <w:szCs w:val="20"/>
              </w:rPr>
              <w:t>How to deliver a</w:t>
            </w:r>
            <w:r w:rsidR="003E0A9B">
              <w:rPr>
                <w:sz w:val="20"/>
                <w:szCs w:val="20"/>
              </w:rPr>
              <w:t xml:space="preserve">n </w:t>
            </w:r>
            <w:r w:rsidR="003E0A9B" w:rsidRPr="007666BA">
              <w:rPr>
                <w:b/>
                <w:bCs/>
                <w:sz w:val="20"/>
                <w:szCs w:val="20"/>
              </w:rPr>
              <w:t>independent</w:t>
            </w:r>
            <w:r w:rsidR="003E0A9B" w:rsidRPr="007666BA">
              <w:rPr>
                <w:sz w:val="20"/>
                <w:szCs w:val="20"/>
              </w:rPr>
              <w:t xml:space="preserve"> </w:t>
            </w:r>
            <w:r w:rsidRPr="007666BA">
              <w:rPr>
                <w:sz w:val="20"/>
                <w:szCs w:val="20"/>
              </w:rPr>
              <w:t>pitch</w:t>
            </w:r>
          </w:p>
          <w:p w14:paraId="76728C39" w14:textId="00BEB273" w:rsidR="00217ADC" w:rsidRPr="00512CAD" w:rsidRDefault="001564D6" w:rsidP="00512CA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12CAD">
              <w:rPr>
                <w:sz w:val="20"/>
                <w:szCs w:val="20"/>
              </w:rPr>
              <w:t>Analys</w:t>
            </w:r>
            <w:r>
              <w:rPr>
                <w:sz w:val="20"/>
                <w:szCs w:val="20"/>
              </w:rPr>
              <w:t>is of</w:t>
            </w:r>
            <w:r w:rsidR="00217ADC" w:rsidRPr="00512CAD">
              <w:rPr>
                <w:sz w:val="20"/>
                <w:szCs w:val="20"/>
              </w:rPr>
              <w:t xml:space="preserve"> mood and tension</w:t>
            </w:r>
          </w:p>
          <w:p w14:paraId="78B70179" w14:textId="77777777" w:rsidR="00217ADC" w:rsidRDefault="00217ADC" w:rsidP="00512CA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512CAD">
              <w:rPr>
                <w:sz w:val="20"/>
                <w:szCs w:val="20"/>
              </w:rPr>
              <w:t>Descriptive writing</w:t>
            </w:r>
          </w:p>
          <w:p w14:paraId="71AAC612" w14:textId="77777777" w:rsidR="003E0A9B" w:rsidRDefault="003E0A9B" w:rsidP="00512CA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</w:t>
            </w:r>
            <w:r w:rsidR="001564D6">
              <w:rPr>
                <w:sz w:val="20"/>
                <w:szCs w:val="20"/>
              </w:rPr>
              <w:t>ing</w:t>
            </w:r>
            <w:r>
              <w:rPr>
                <w:sz w:val="20"/>
                <w:szCs w:val="20"/>
              </w:rPr>
              <w:t xml:space="preserve"> understanding of theme e.g. revenge</w:t>
            </w:r>
          </w:p>
          <w:p w14:paraId="3C01CDAB" w14:textId="77777777" w:rsidR="009F23DD" w:rsidRDefault="009F23DD" w:rsidP="00512CA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 opinions on how texts fit into genre</w:t>
            </w:r>
          </w:p>
          <w:p w14:paraId="7DAD7365" w14:textId="77777777" w:rsidR="009F23DD" w:rsidRDefault="009F23DD" w:rsidP="00512CA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Refining understanding of mark schemes</w:t>
            </w:r>
          </w:p>
          <w:p w14:paraId="174EB0A1" w14:textId="062172A7" w:rsidR="009F23DD" w:rsidRPr="00512CAD" w:rsidRDefault="009F23DD" w:rsidP="00512CA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Forming, expressing and justifying opinions</w:t>
            </w:r>
          </w:p>
        </w:tc>
        <w:tc>
          <w:tcPr>
            <w:tcW w:w="2447" w:type="dxa"/>
          </w:tcPr>
          <w:p w14:paraId="570AE2E4" w14:textId="77777777" w:rsidR="00B7459A" w:rsidRPr="00217ADC" w:rsidRDefault="00217ADC" w:rsidP="000E5680">
            <w:pPr>
              <w:rPr>
                <w:b/>
                <w:bCs/>
                <w:sz w:val="20"/>
                <w:szCs w:val="20"/>
              </w:rPr>
            </w:pPr>
            <w:r w:rsidRPr="00217ADC">
              <w:rPr>
                <w:b/>
                <w:bCs/>
                <w:sz w:val="20"/>
                <w:szCs w:val="20"/>
              </w:rPr>
              <w:t>Verbal, situational and dramatic irony</w:t>
            </w:r>
          </w:p>
          <w:p w14:paraId="5B48F42C" w14:textId="77777777" w:rsidR="00217ADC" w:rsidRDefault="00217ADC" w:rsidP="000E5680">
            <w:pPr>
              <w:rPr>
                <w:b/>
                <w:bCs/>
                <w:sz w:val="20"/>
                <w:szCs w:val="20"/>
              </w:rPr>
            </w:pPr>
            <w:r w:rsidRPr="00217ADC">
              <w:rPr>
                <w:b/>
                <w:bCs/>
                <w:sz w:val="20"/>
                <w:szCs w:val="20"/>
              </w:rPr>
              <w:t>Unreliable narrator</w:t>
            </w:r>
          </w:p>
          <w:p w14:paraId="1A3E17E7" w14:textId="77777777" w:rsidR="00217ADC" w:rsidRDefault="00217ADC" w:rsidP="000E56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Gothic</w:t>
            </w:r>
          </w:p>
          <w:p w14:paraId="15BAECD3" w14:textId="77777777" w:rsidR="009F23DD" w:rsidRDefault="009F23DD" w:rsidP="000E56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Revenge </w:t>
            </w:r>
          </w:p>
          <w:p w14:paraId="22A3FC09" w14:textId="77777777" w:rsidR="009F23DD" w:rsidRDefault="009F23DD" w:rsidP="000E5680">
            <w:pPr>
              <w:rPr>
                <w:b/>
                <w:bCs/>
                <w:sz w:val="20"/>
                <w:szCs w:val="20"/>
              </w:rPr>
            </w:pPr>
            <w:r w:rsidRPr="009F23DD">
              <w:rPr>
                <w:b/>
                <w:bCs/>
                <w:sz w:val="20"/>
                <w:szCs w:val="20"/>
              </w:rPr>
              <w:t>Mood and tension</w:t>
            </w:r>
          </w:p>
          <w:p w14:paraId="6CD08EF5" w14:textId="77777777" w:rsidR="009F23DD" w:rsidRDefault="009F23DD" w:rsidP="000E56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Pathetic fallacy</w:t>
            </w:r>
          </w:p>
          <w:p w14:paraId="40DAD8CB" w14:textId="2B699F5C" w:rsidR="00883E50" w:rsidRPr="009F23DD" w:rsidRDefault="00883E50" w:rsidP="000E56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Dramatic monologue </w:t>
            </w:r>
          </w:p>
        </w:tc>
        <w:tc>
          <w:tcPr>
            <w:tcW w:w="3779" w:type="dxa"/>
          </w:tcPr>
          <w:p w14:paraId="26BBC874" w14:textId="6804BF57" w:rsidR="003E0A9B" w:rsidRPr="00602112" w:rsidRDefault="006E1536" w:rsidP="000E56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Descriptive writing in the gothic genre</w:t>
            </w:r>
          </w:p>
        </w:tc>
      </w:tr>
      <w:tr w:rsidR="00620F0C" w14:paraId="10EE2A17" w14:textId="77777777" w:rsidTr="00280C0E">
        <w:tc>
          <w:tcPr>
            <w:tcW w:w="1075" w:type="dxa"/>
          </w:tcPr>
          <w:p w14:paraId="5BEA0292" w14:textId="3C7347CD" w:rsidR="00620F0C" w:rsidRDefault="00620F0C" w:rsidP="00620F0C">
            <w:pPr>
              <w:rPr>
                <w:sz w:val="20"/>
                <w:szCs w:val="20"/>
              </w:rPr>
            </w:pPr>
            <w:r w:rsidRPr="00602112">
              <w:rPr>
                <w:sz w:val="20"/>
                <w:szCs w:val="20"/>
              </w:rPr>
              <w:t xml:space="preserve">HT 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464" w:type="dxa"/>
          </w:tcPr>
          <w:p w14:paraId="3B719459" w14:textId="5D74EE71" w:rsidR="00620F0C" w:rsidRDefault="00620F0C" w:rsidP="00620F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Non-Fiction: War and Conflict</w:t>
            </w:r>
          </w:p>
        </w:tc>
        <w:tc>
          <w:tcPr>
            <w:tcW w:w="3422" w:type="dxa"/>
          </w:tcPr>
          <w:p w14:paraId="69EC4A0D" w14:textId="77777777" w:rsidR="00620F0C" w:rsidRPr="00DC5A06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DC5A06">
              <w:rPr>
                <w:sz w:val="20"/>
                <w:szCs w:val="20"/>
              </w:rPr>
              <w:t>bout historical conflicts</w:t>
            </w:r>
          </w:p>
          <w:p w14:paraId="28E1CF3B" w14:textId="77777777" w:rsidR="00620F0C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DC5A06">
              <w:rPr>
                <w:sz w:val="20"/>
                <w:szCs w:val="20"/>
              </w:rPr>
              <w:t xml:space="preserve">he role of war correspondents </w:t>
            </w:r>
          </w:p>
          <w:p w14:paraId="79D7E398" w14:textId="77777777" w:rsidR="00620F0C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compare two texts’ attitudes and opinions</w:t>
            </w:r>
          </w:p>
          <w:p w14:paraId="6A434443" w14:textId="77777777" w:rsidR="00620F0C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interpret knowledge and attitude from non-fiction texts</w:t>
            </w:r>
          </w:p>
          <w:p w14:paraId="319EBCE5" w14:textId="77777777" w:rsidR="00620F0C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Features of script writing</w:t>
            </w:r>
          </w:p>
          <w:p w14:paraId="31C16F04" w14:textId="77777777" w:rsidR="00620F0C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Documentary conventions</w:t>
            </w:r>
          </w:p>
          <w:p w14:paraId="0F54F719" w14:textId="77777777" w:rsidR="00620F0C" w:rsidRDefault="00620F0C" w:rsidP="00620F0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2786" w:type="dxa"/>
          </w:tcPr>
          <w:p w14:paraId="64CCAD6A" w14:textId="77777777" w:rsidR="00620F0C" w:rsidRPr="00512CAD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12CAD">
              <w:rPr>
                <w:sz w:val="20"/>
                <w:szCs w:val="20"/>
              </w:rPr>
              <w:t>Inference and deduction</w:t>
            </w:r>
          </w:p>
          <w:p w14:paraId="1B25A7DB" w14:textId="77777777" w:rsidR="00620F0C" w:rsidRPr="00512CAD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12CAD">
              <w:rPr>
                <w:sz w:val="20"/>
                <w:szCs w:val="20"/>
              </w:rPr>
              <w:t>Summarising information</w:t>
            </w:r>
          </w:p>
          <w:p w14:paraId="0EA54910" w14:textId="77777777" w:rsidR="00620F0C" w:rsidRPr="00512CAD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c</w:t>
            </w:r>
            <w:r w:rsidRPr="00512CAD">
              <w:rPr>
                <w:sz w:val="20"/>
                <w:szCs w:val="20"/>
              </w:rPr>
              <w:t>ompari</w:t>
            </w:r>
            <w:r>
              <w:rPr>
                <w:sz w:val="20"/>
                <w:szCs w:val="20"/>
              </w:rPr>
              <w:t>son e.g. of</w:t>
            </w:r>
            <w:r w:rsidRPr="00512CAD">
              <w:rPr>
                <w:sz w:val="20"/>
                <w:szCs w:val="20"/>
              </w:rPr>
              <w:t xml:space="preserve"> two texts</w:t>
            </w:r>
          </w:p>
          <w:p w14:paraId="75F0AFBE" w14:textId="77777777" w:rsidR="00620F0C" w:rsidRPr="00512CAD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analysis of p</w:t>
            </w:r>
            <w:r w:rsidRPr="00512CAD">
              <w:rPr>
                <w:sz w:val="20"/>
                <w:szCs w:val="20"/>
              </w:rPr>
              <w:t>ersuasive methods</w:t>
            </w:r>
          </w:p>
          <w:p w14:paraId="2D93106C" w14:textId="77777777" w:rsidR="00620F0C" w:rsidRDefault="00620F0C" w:rsidP="00620F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12CAD">
              <w:rPr>
                <w:sz w:val="20"/>
                <w:szCs w:val="20"/>
              </w:rPr>
              <w:t>Documentary Script writing</w:t>
            </w:r>
          </w:p>
          <w:p w14:paraId="4998289D" w14:textId="7DE9D792" w:rsidR="00620F0C" w:rsidRPr="00512CAD" w:rsidRDefault="00620F0C" w:rsidP="00620F0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performance</w:t>
            </w:r>
          </w:p>
        </w:tc>
        <w:tc>
          <w:tcPr>
            <w:tcW w:w="2447" w:type="dxa"/>
          </w:tcPr>
          <w:p w14:paraId="0F00022A" w14:textId="77777777" w:rsidR="00620F0C" w:rsidRDefault="00620F0C" w:rsidP="00620F0C">
            <w:pPr>
              <w:rPr>
                <w:b/>
                <w:bCs/>
                <w:sz w:val="20"/>
                <w:szCs w:val="20"/>
              </w:rPr>
            </w:pPr>
            <w:r w:rsidRPr="00DC5A06">
              <w:rPr>
                <w:b/>
                <w:bCs/>
                <w:sz w:val="20"/>
                <w:szCs w:val="20"/>
              </w:rPr>
              <w:t>War correspondent</w:t>
            </w:r>
          </w:p>
          <w:p w14:paraId="0E5FBE22" w14:textId="77777777" w:rsidR="00620F0C" w:rsidRDefault="00620F0C" w:rsidP="00620F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 photographer</w:t>
            </w:r>
          </w:p>
          <w:p w14:paraId="0A0DCCA9" w14:textId="77777777" w:rsidR="00620F0C" w:rsidRDefault="00620F0C" w:rsidP="00620F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Non-standard English</w:t>
            </w:r>
          </w:p>
          <w:p w14:paraId="4E712C9C" w14:textId="77777777" w:rsidR="00620F0C" w:rsidRDefault="00620F0C" w:rsidP="00620F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Documentary</w:t>
            </w:r>
          </w:p>
          <w:p w14:paraId="66C945DF" w14:textId="77777777" w:rsidR="00620F0C" w:rsidRDefault="00620F0C" w:rsidP="00620F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West Bank</w:t>
            </w:r>
          </w:p>
          <w:p w14:paraId="528A56C0" w14:textId="77777777" w:rsidR="00620F0C" w:rsidRDefault="00620F0C" w:rsidP="00620F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Genocide</w:t>
            </w:r>
          </w:p>
          <w:p w14:paraId="202EDC51" w14:textId="77777777" w:rsidR="00620F0C" w:rsidRDefault="00620F0C" w:rsidP="00620F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Conflict</w:t>
            </w:r>
          </w:p>
          <w:p w14:paraId="40C6DDBA" w14:textId="77777777" w:rsidR="00620F0C" w:rsidRDefault="00620F0C" w:rsidP="00620F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Child Soldier</w:t>
            </w:r>
          </w:p>
          <w:p w14:paraId="2834FB4B" w14:textId="77777777" w:rsidR="00620F0C" w:rsidRDefault="00620F0C" w:rsidP="00620F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Playscript</w:t>
            </w:r>
          </w:p>
          <w:p w14:paraId="6D5AE127" w14:textId="77777777" w:rsidR="00620F0C" w:rsidRPr="00217ADC" w:rsidRDefault="00620F0C" w:rsidP="00620F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79" w:type="dxa"/>
          </w:tcPr>
          <w:p w14:paraId="527C985E" w14:textId="1399341B" w:rsidR="00620F0C" w:rsidRDefault="00620F0C" w:rsidP="00620F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Analysis and c</w:t>
            </w:r>
            <w:r w:rsidRPr="007666BA">
              <w:rPr>
                <w:sz w:val="20"/>
                <w:szCs w:val="20"/>
              </w:rPr>
              <w:t>omparison essay</w:t>
            </w:r>
            <w:r>
              <w:rPr>
                <w:sz w:val="20"/>
                <w:szCs w:val="20"/>
              </w:rPr>
              <w:t xml:space="preserve"> on different attitudes to war</w:t>
            </w:r>
          </w:p>
        </w:tc>
      </w:tr>
      <w:tr w:rsidR="00620F0C" w14:paraId="6C41BFA4" w14:textId="77777777" w:rsidTr="00280C0E">
        <w:tc>
          <w:tcPr>
            <w:tcW w:w="1075" w:type="dxa"/>
          </w:tcPr>
          <w:p w14:paraId="736883BA" w14:textId="77777777" w:rsidR="00620F0C" w:rsidRDefault="00620F0C" w:rsidP="00620F0C">
            <w:r>
              <w:t>HT 3</w:t>
            </w:r>
          </w:p>
        </w:tc>
        <w:tc>
          <w:tcPr>
            <w:tcW w:w="1464" w:type="dxa"/>
          </w:tcPr>
          <w:p w14:paraId="0B926B3D" w14:textId="0B345C1C" w:rsidR="00620F0C" w:rsidRDefault="00620F0C" w:rsidP="00620F0C">
            <w:r>
              <w:t>Survival Fiction Writing</w:t>
            </w:r>
          </w:p>
        </w:tc>
        <w:tc>
          <w:tcPr>
            <w:tcW w:w="3422" w:type="dxa"/>
          </w:tcPr>
          <w:p w14:paraId="5EB5A45E" w14:textId="2EEBAC0A" w:rsidR="00620F0C" w:rsidRDefault="00620F0C" w:rsidP="00620F0C">
            <w:pPr>
              <w:pStyle w:val="ListParagraph"/>
              <w:numPr>
                <w:ilvl w:val="0"/>
                <w:numId w:val="5"/>
              </w:numPr>
            </w:pPr>
            <w:r>
              <w:t>The conventions of short fiction</w:t>
            </w:r>
          </w:p>
          <w:p w14:paraId="016AB830" w14:textId="77777777" w:rsidR="00620F0C" w:rsidRDefault="00620F0C" w:rsidP="00620F0C">
            <w:pPr>
              <w:pStyle w:val="ListParagraph"/>
              <w:numPr>
                <w:ilvl w:val="0"/>
                <w:numId w:val="5"/>
              </w:numPr>
            </w:pPr>
            <w:r>
              <w:t>How to structure and organise a short story</w:t>
            </w:r>
          </w:p>
          <w:p w14:paraId="48DDDDF2" w14:textId="77777777" w:rsidR="00620F0C" w:rsidRDefault="00620F0C" w:rsidP="00620F0C">
            <w:pPr>
              <w:pStyle w:val="ListParagraph"/>
              <w:numPr>
                <w:ilvl w:val="0"/>
                <w:numId w:val="5"/>
              </w:numPr>
            </w:pPr>
            <w:r>
              <w:t>The role of ‘show don’t tell’ in crafting effective writing</w:t>
            </w:r>
          </w:p>
          <w:p w14:paraId="0B28AF99" w14:textId="525CA381" w:rsidR="00620F0C" w:rsidRDefault="00620F0C" w:rsidP="00620F0C">
            <w:pPr>
              <w:pStyle w:val="ListParagraph"/>
              <w:numPr>
                <w:ilvl w:val="0"/>
                <w:numId w:val="5"/>
              </w:numPr>
            </w:pPr>
            <w:r>
              <w:t>Examples of seminal fiction</w:t>
            </w:r>
          </w:p>
        </w:tc>
        <w:tc>
          <w:tcPr>
            <w:tcW w:w="2786" w:type="dxa"/>
          </w:tcPr>
          <w:p w14:paraId="1FD87A68" w14:textId="77777777" w:rsidR="00620F0C" w:rsidRDefault="00620F0C" w:rsidP="00620F0C">
            <w:pPr>
              <w:pStyle w:val="ListParagraph"/>
              <w:numPr>
                <w:ilvl w:val="0"/>
                <w:numId w:val="3"/>
              </w:numPr>
            </w:pPr>
            <w:r>
              <w:t>How to plan a narrative</w:t>
            </w:r>
          </w:p>
          <w:p w14:paraId="681E3879" w14:textId="2CB94590" w:rsidR="00620F0C" w:rsidRDefault="00620F0C" w:rsidP="00620F0C">
            <w:pPr>
              <w:pStyle w:val="ListParagraph"/>
              <w:numPr>
                <w:ilvl w:val="0"/>
                <w:numId w:val="3"/>
              </w:numPr>
            </w:pPr>
            <w:r>
              <w:t>How to ‘hook’ a reader</w:t>
            </w:r>
          </w:p>
          <w:p w14:paraId="73A9E8D4" w14:textId="77777777" w:rsidR="00620F0C" w:rsidRDefault="00620F0C" w:rsidP="00620F0C">
            <w:pPr>
              <w:pStyle w:val="ListParagraph"/>
              <w:numPr>
                <w:ilvl w:val="0"/>
                <w:numId w:val="3"/>
              </w:numPr>
            </w:pPr>
            <w:r>
              <w:t>How to end a narrative</w:t>
            </w:r>
          </w:p>
          <w:p w14:paraId="6D4ED8D1" w14:textId="77777777" w:rsidR="00620F0C" w:rsidRDefault="00620F0C" w:rsidP="00620F0C">
            <w:pPr>
              <w:pStyle w:val="ListParagraph"/>
              <w:numPr>
                <w:ilvl w:val="0"/>
                <w:numId w:val="3"/>
              </w:numPr>
            </w:pPr>
            <w:r>
              <w:t xml:space="preserve">Self-evaluation </w:t>
            </w:r>
          </w:p>
          <w:p w14:paraId="5D2CFED4" w14:textId="77777777" w:rsidR="00620F0C" w:rsidRDefault="00620F0C" w:rsidP="00620F0C">
            <w:pPr>
              <w:pStyle w:val="ListParagraph"/>
              <w:numPr>
                <w:ilvl w:val="0"/>
                <w:numId w:val="3"/>
              </w:numPr>
            </w:pPr>
            <w:r>
              <w:t>Developing use of descriptive devices</w:t>
            </w:r>
          </w:p>
          <w:p w14:paraId="487D1FE0" w14:textId="77777777" w:rsidR="00620F0C" w:rsidRDefault="00620F0C" w:rsidP="00620F0C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Developing use of sentence construction for effect</w:t>
            </w:r>
          </w:p>
          <w:p w14:paraId="52FBB1B9" w14:textId="6D1D7429" w:rsidR="00620F0C" w:rsidRDefault="00620F0C" w:rsidP="00620F0C">
            <w:pPr>
              <w:pStyle w:val="ListParagraph"/>
              <w:numPr>
                <w:ilvl w:val="0"/>
                <w:numId w:val="3"/>
              </w:numPr>
            </w:pPr>
            <w:r>
              <w:t>Developing presentation skills</w:t>
            </w:r>
          </w:p>
        </w:tc>
        <w:tc>
          <w:tcPr>
            <w:tcW w:w="2447" w:type="dxa"/>
          </w:tcPr>
          <w:p w14:paraId="35422569" w14:textId="6010209E" w:rsidR="00620F0C" w:rsidRPr="00217ADC" w:rsidRDefault="00620F0C" w:rsidP="00620F0C">
            <w:pPr>
              <w:rPr>
                <w:b/>
                <w:bCs/>
              </w:rPr>
            </w:pPr>
            <w:r w:rsidRPr="00217ADC">
              <w:rPr>
                <w:b/>
                <w:bCs/>
              </w:rPr>
              <w:lastRenderedPageBreak/>
              <w:t>‘Show don’t tell’</w:t>
            </w:r>
          </w:p>
          <w:p w14:paraId="0B2CA4D0" w14:textId="15B7671B" w:rsidR="00620F0C" w:rsidRPr="00217ADC" w:rsidRDefault="00620F0C" w:rsidP="00620F0C">
            <w:pPr>
              <w:rPr>
                <w:b/>
                <w:bCs/>
              </w:rPr>
            </w:pPr>
            <w:r w:rsidRPr="00217ADC">
              <w:rPr>
                <w:b/>
                <w:bCs/>
              </w:rPr>
              <w:t>Flashback</w:t>
            </w:r>
          </w:p>
          <w:p w14:paraId="4F690A10" w14:textId="77777777" w:rsidR="00620F0C" w:rsidRDefault="00620F0C" w:rsidP="00620F0C">
            <w:pPr>
              <w:rPr>
                <w:b/>
                <w:bCs/>
              </w:rPr>
            </w:pPr>
            <w:r w:rsidRPr="00217ADC">
              <w:rPr>
                <w:b/>
                <w:bCs/>
              </w:rPr>
              <w:t>Cyclical ending</w:t>
            </w:r>
          </w:p>
          <w:p w14:paraId="487F68D4" w14:textId="0F2F51FB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Pr="00217ADC">
              <w:rPr>
                <w:b/>
                <w:bCs/>
              </w:rPr>
              <w:t>rystal ball ending</w:t>
            </w:r>
          </w:p>
          <w:p w14:paraId="3F9A7201" w14:textId="19DE9423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Twist ending</w:t>
            </w:r>
          </w:p>
          <w:p w14:paraId="2C349731" w14:textId="37B1827B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Resolved ending</w:t>
            </w:r>
          </w:p>
          <w:p w14:paraId="5C84C302" w14:textId="6C35116C" w:rsidR="00620F0C" w:rsidRPr="00217AD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Implied ending</w:t>
            </w:r>
          </w:p>
          <w:p w14:paraId="1CDDEA17" w14:textId="47BD3AD2" w:rsidR="00620F0C" w:rsidRDefault="00620F0C" w:rsidP="00620F0C">
            <w:r w:rsidRPr="007666BA">
              <w:rPr>
                <w:b/>
                <w:bCs/>
              </w:rPr>
              <w:t>In medias res</w:t>
            </w:r>
          </w:p>
        </w:tc>
        <w:tc>
          <w:tcPr>
            <w:tcW w:w="3779" w:type="dxa"/>
          </w:tcPr>
          <w:p w14:paraId="086A2CB5" w14:textId="6319F950" w:rsidR="00620F0C" w:rsidRDefault="00620F0C" w:rsidP="00620F0C">
            <w:r>
              <w:t>Write a full survival story</w:t>
            </w:r>
          </w:p>
        </w:tc>
      </w:tr>
      <w:tr w:rsidR="00620F0C" w14:paraId="46119FC0" w14:textId="77777777" w:rsidTr="00280C0E">
        <w:tc>
          <w:tcPr>
            <w:tcW w:w="1075" w:type="dxa"/>
          </w:tcPr>
          <w:p w14:paraId="3161F702" w14:textId="1CF68163" w:rsidR="00620F0C" w:rsidRDefault="00620F0C" w:rsidP="00620F0C">
            <w:r>
              <w:t>HT 4 and 5</w:t>
            </w:r>
          </w:p>
        </w:tc>
        <w:tc>
          <w:tcPr>
            <w:tcW w:w="1464" w:type="dxa"/>
          </w:tcPr>
          <w:p w14:paraId="164DC818" w14:textId="376A399D" w:rsidR="00620F0C" w:rsidRDefault="00620F0C" w:rsidP="00620F0C">
            <w:r>
              <w:t>Lord of the Flies</w:t>
            </w:r>
          </w:p>
        </w:tc>
        <w:tc>
          <w:tcPr>
            <w:tcW w:w="3422" w:type="dxa"/>
          </w:tcPr>
          <w:p w14:paraId="21CDC300" w14:textId="23538492" w:rsidR="00620F0C" w:rsidRDefault="00620F0C" w:rsidP="00620F0C">
            <w:pPr>
              <w:pStyle w:val="ListParagraph"/>
              <w:numPr>
                <w:ilvl w:val="0"/>
                <w:numId w:val="6"/>
              </w:numPr>
            </w:pPr>
            <w:r>
              <w:t>About Golding’s life and its influence on the novel intentions</w:t>
            </w:r>
          </w:p>
          <w:p w14:paraId="53CB47CB" w14:textId="7ECBBDB4" w:rsidR="00620F0C" w:rsidRDefault="00620F0C" w:rsidP="00620F0C">
            <w:pPr>
              <w:pStyle w:val="ListParagraph"/>
              <w:numPr>
                <w:ilvl w:val="0"/>
                <w:numId w:val="6"/>
              </w:numPr>
            </w:pPr>
            <w:r>
              <w:t>The historical context surrounding the construction of and influence on the novel</w:t>
            </w:r>
          </w:p>
          <w:p w14:paraId="59D463E3" w14:textId="77777777" w:rsidR="00620F0C" w:rsidRDefault="00620F0C" w:rsidP="00620F0C">
            <w:pPr>
              <w:pStyle w:val="ListParagraph"/>
              <w:numPr>
                <w:ilvl w:val="0"/>
                <w:numId w:val="6"/>
              </w:numPr>
            </w:pPr>
            <w:r>
              <w:t>The key themes of and how to trace them through the novel</w:t>
            </w:r>
          </w:p>
          <w:p w14:paraId="7314667D" w14:textId="6ED6470E" w:rsidR="00620F0C" w:rsidRDefault="00620F0C" w:rsidP="00620F0C">
            <w:pPr>
              <w:pStyle w:val="ListParagraph"/>
              <w:numPr>
                <w:ilvl w:val="0"/>
                <w:numId w:val="6"/>
              </w:numPr>
            </w:pPr>
            <w:r>
              <w:t>A range of key quotations relating to character, theme and setting</w:t>
            </w:r>
          </w:p>
        </w:tc>
        <w:tc>
          <w:tcPr>
            <w:tcW w:w="2786" w:type="dxa"/>
          </w:tcPr>
          <w:p w14:paraId="2B06C9DB" w14:textId="77777777" w:rsidR="00620F0C" w:rsidRDefault="00620F0C" w:rsidP="00620F0C">
            <w:pPr>
              <w:pStyle w:val="ListParagraph"/>
              <w:numPr>
                <w:ilvl w:val="0"/>
                <w:numId w:val="4"/>
              </w:numPr>
            </w:pPr>
            <w:r>
              <w:t>Group presentation skills</w:t>
            </w:r>
          </w:p>
          <w:p w14:paraId="6B037261" w14:textId="11C55158" w:rsidR="00620F0C" w:rsidRDefault="00620F0C" w:rsidP="00620F0C">
            <w:pPr>
              <w:pStyle w:val="ListParagraph"/>
              <w:numPr>
                <w:ilvl w:val="0"/>
                <w:numId w:val="4"/>
              </w:numPr>
            </w:pPr>
            <w:r>
              <w:t>Analysis of character</w:t>
            </w:r>
          </w:p>
          <w:p w14:paraId="3823C193" w14:textId="77777777" w:rsidR="00620F0C" w:rsidRDefault="00620F0C" w:rsidP="00620F0C">
            <w:pPr>
              <w:pStyle w:val="ListParagraph"/>
              <w:numPr>
                <w:ilvl w:val="0"/>
                <w:numId w:val="4"/>
              </w:numPr>
            </w:pPr>
            <w:r>
              <w:t>Analysis of key themes</w:t>
            </w:r>
          </w:p>
          <w:p w14:paraId="194B44A5" w14:textId="77777777" w:rsidR="00620F0C" w:rsidRDefault="00620F0C" w:rsidP="00620F0C">
            <w:pPr>
              <w:pStyle w:val="ListParagraph"/>
              <w:numPr>
                <w:ilvl w:val="0"/>
                <w:numId w:val="4"/>
              </w:numPr>
            </w:pPr>
            <w:r>
              <w:t>Analysis of key symbols</w:t>
            </w:r>
          </w:p>
          <w:p w14:paraId="1813DFEC" w14:textId="77777777" w:rsidR="00620F0C" w:rsidRDefault="00620F0C" w:rsidP="00620F0C">
            <w:pPr>
              <w:pStyle w:val="ListParagraph"/>
              <w:numPr>
                <w:ilvl w:val="0"/>
                <w:numId w:val="4"/>
              </w:numPr>
            </w:pPr>
            <w:r>
              <w:t>Summary of key information</w:t>
            </w:r>
          </w:p>
          <w:p w14:paraId="0AF3F223" w14:textId="77777777" w:rsidR="00620F0C" w:rsidRDefault="00620F0C" w:rsidP="00620F0C">
            <w:pPr>
              <w:pStyle w:val="ListParagraph"/>
              <w:numPr>
                <w:ilvl w:val="0"/>
                <w:numId w:val="4"/>
              </w:numPr>
            </w:pPr>
            <w:r>
              <w:t>Linking key information to the wider context, themes, and ideas</w:t>
            </w:r>
          </w:p>
          <w:p w14:paraId="70ACC39E" w14:textId="25AE9C89" w:rsidR="00620F0C" w:rsidRDefault="00620F0C" w:rsidP="00620F0C">
            <w:pPr>
              <w:pStyle w:val="ListParagraph"/>
              <w:numPr>
                <w:ilvl w:val="0"/>
                <w:numId w:val="4"/>
              </w:numPr>
            </w:pPr>
            <w:r>
              <w:t>Develop analysis of writer’s intentions</w:t>
            </w:r>
          </w:p>
        </w:tc>
        <w:tc>
          <w:tcPr>
            <w:tcW w:w="2447" w:type="dxa"/>
          </w:tcPr>
          <w:p w14:paraId="3CC348B1" w14:textId="77777777" w:rsidR="00620F0C" w:rsidRPr="00DC5A06" w:rsidRDefault="00620F0C" w:rsidP="00620F0C">
            <w:pPr>
              <w:rPr>
                <w:b/>
                <w:bCs/>
              </w:rPr>
            </w:pPr>
            <w:r w:rsidRPr="00DC5A06">
              <w:rPr>
                <w:b/>
                <w:bCs/>
              </w:rPr>
              <w:t xml:space="preserve">Microcosm </w:t>
            </w:r>
          </w:p>
          <w:p w14:paraId="77E0181B" w14:textId="7DD37867" w:rsidR="00620F0C" w:rsidRDefault="00620F0C" w:rsidP="00620F0C">
            <w:pPr>
              <w:rPr>
                <w:b/>
                <w:bCs/>
              </w:rPr>
            </w:pPr>
            <w:r w:rsidRPr="00DC5A06">
              <w:rPr>
                <w:b/>
                <w:bCs/>
              </w:rPr>
              <w:t>Prelapsarian</w:t>
            </w:r>
          </w:p>
          <w:p w14:paraId="1EAB5B10" w14:textId="3E285913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Totalitarianism</w:t>
            </w:r>
          </w:p>
          <w:p w14:paraId="2543ED57" w14:textId="4C69BD83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Democracy</w:t>
            </w:r>
          </w:p>
          <w:p w14:paraId="1004C81D" w14:textId="70D2A63C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Anarchy</w:t>
            </w:r>
          </w:p>
          <w:p w14:paraId="2D51F858" w14:textId="3EDE4BA6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Tyranny </w:t>
            </w:r>
          </w:p>
          <w:p w14:paraId="582789A1" w14:textId="1FBC5E69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Symbolism</w:t>
            </w:r>
          </w:p>
          <w:p w14:paraId="1EA7677C" w14:textId="23870035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Diminutive form</w:t>
            </w:r>
          </w:p>
          <w:p w14:paraId="14AB8CD4" w14:textId="56560067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>Social contract</w:t>
            </w:r>
          </w:p>
          <w:p w14:paraId="48DE85AB" w14:textId="570618B5" w:rsidR="00620F0C" w:rsidRDefault="00620F0C" w:rsidP="00620F0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Deus ex machina </w:t>
            </w:r>
          </w:p>
          <w:p w14:paraId="325097AA" w14:textId="77777777" w:rsidR="00620F0C" w:rsidRDefault="00620F0C" w:rsidP="00620F0C">
            <w:pPr>
              <w:rPr>
                <w:b/>
                <w:bCs/>
              </w:rPr>
            </w:pPr>
          </w:p>
          <w:p w14:paraId="706F5BBC" w14:textId="77777777" w:rsidR="00620F0C" w:rsidRPr="00DC5A06" w:rsidRDefault="00620F0C" w:rsidP="00620F0C">
            <w:pPr>
              <w:rPr>
                <w:b/>
                <w:bCs/>
              </w:rPr>
            </w:pPr>
          </w:p>
          <w:p w14:paraId="2ED97F0F" w14:textId="173D1054" w:rsidR="00620F0C" w:rsidRDefault="00620F0C" w:rsidP="00620F0C"/>
        </w:tc>
        <w:tc>
          <w:tcPr>
            <w:tcW w:w="3779" w:type="dxa"/>
          </w:tcPr>
          <w:p w14:paraId="3E57E4C0" w14:textId="06823DAD" w:rsidR="00620F0C" w:rsidRDefault="00620F0C" w:rsidP="00620F0C">
            <w:r>
              <w:t>Kowledge tests x 2</w:t>
            </w:r>
          </w:p>
          <w:p w14:paraId="790C48B5" w14:textId="77777777" w:rsidR="00620F0C" w:rsidRDefault="00620F0C" w:rsidP="00620F0C"/>
          <w:p w14:paraId="68EC2343" w14:textId="323AB1B6" w:rsidR="00620F0C" w:rsidRDefault="00620F0C" w:rsidP="00620F0C">
            <w:r>
              <w:t xml:space="preserve">Essay on key theme </w:t>
            </w:r>
          </w:p>
        </w:tc>
      </w:tr>
      <w:tr w:rsidR="00864DF0" w14:paraId="4F2C8DF0" w14:textId="77777777" w:rsidTr="00280C0E">
        <w:tc>
          <w:tcPr>
            <w:tcW w:w="1075" w:type="dxa"/>
          </w:tcPr>
          <w:p w14:paraId="188715F9" w14:textId="77777777" w:rsidR="00864DF0" w:rsidRDefault="00864DF0" w:rsidP="00864DF0">
            <w:r>
              <w:t>HT 6</w:t>
            </w:r>
          </w:p>
        </w:tc>
        <w:tc>
          <w:tcPr>
            <w:tcW w:w="1464" w:type="dxa"/>
          </w:tcPr>
          <w:p w14:paraId="1162ADB4" w14:textId="3108AEE7" w:rsidR="00864DF0" w:rsidRDefault="00864DF0" w:rsidP="00864DF0">
            <w:r>
              <w:t>Poems of Protest</w:t>
            </w:r>
          </w:p>
        </w:tc>
        <w:tc>
          <w:tcPr>
            <w:tcW w:w="3422" w:type="dxa"/>
          </w:tcPr>
          <w:p w14:paraId="2ABAF87F" w14:textId="77777777" w:rsidR="00864DF0" w:rsidRDefault="00864DF0" w:rsidP="00864DF0">
            <w:pPr>
              <w:pStyle w:val="ListParagraph"/>
              <w:numPr>
                <w:ilvl w:val="0"/>
                <w:numId w:val="7"/>
              </w:numPr>
            </w:pPr>
            <w:r>
              <w:t>That poetry can be used as a form of protest and activism</w:t>
            </w:r>
          </w:p>
          <w:p w14:paraId="7F338269" w14:textId="77777777" w:rsidR="00864DF0" w:rsidRDefault="00864DF0" w:rsidP="00864DF0">
            <w:pPr>
              <w:pStyle w:val="ListParagraph"/>
              <w:numPr>
                <w:ilvl w:val="0"/>
                <w:numId w:val="7"/>
              </w:numPr>
            </w:pPr>
            <w:proofErr w:type="gramStart"/>
            <w:r>
              <w:t>How</w:t>
            </w:r>
            <w:proofErr w:type="gramEnd"/>
            <w:r>
              <w:t xml:space="preserve"> different poets express dissent, injustice, or social criticism</w:t>
            </w:r>
          </w:p>
          <w:p w14:paraId="342F8A53" w14:textId="77777777" w:rsidR="00864DF0" w:rsidRDefault="00864DF0" w:rsidP="00864DF0">
            <w:pPr>
              <w:pStyle w:val="ListParagraph"/>
              <w:numPr>
                <w:ilvl w:val="0"/>
                <w:numId w:val="7"/>
              </w:numPr>
            </w:pPr>
            <w:r>
              <w:t>How context influences a poet’s message</w:t>
            </w:r>
          </w:p>
          <w:p w14:paraId="53555E49" w14:textId="77777777" w:rsidR="00864DF0" w:rsidRDefault="00864DF0" w:rsidP="00864DF0">
            <w:pPr>
              <w:pStyle w:val="ListParagraph"/>
              <w:numPr>
                <w:ilvl w:val="0"/>
                <w:numId w:val="7"/>
              </w:numPr>
            </w:pPr>
            <w:r>
              <w:t>How poetic techniques can shape tone, message, and impact</w:t>
            </w:r>
          </w:p>
          <w:p w14:paraId="11AE875E" w14:textId="66A7EDA9" w:rsidR="00864DF0" w:rsidRDefault="00864DF0" w:rsidP="00864DF0">
            <w:pPr>
              <w:pStyle w:val="ListParagraph"/>
              <w:numPr>
                <w:ilvl w:val="0"/>
                <w:numId w:val="7"/>
              </w:numPr>
            </w:pPr>
            <w:r>
              <w:t>That poetry can be written for performance</w:t>
            </w:r>
          </w:p>
        </w:tc>
        <w:tc>
          <w:tcPr>
            <w:tcW w:w="2786" w:type="dxa"/>
          </w:tcPr>
          <w:p w14:paraId="594348A5" w14:textId="77777777" w:rsidR="00864DF0" w:rsidRDefault="00864DF0" w:rsidP="00864DF0">
            <w:pPr>
              <w:pStyle w:val="ListParagraph"/>
              <w:numPr>
                <w:ilvl w:val="0"/>
                <w:numId w:val="3"/>
              </w:numPr>
            </w:pPr>
            <w:r>
              <w:t>Analysing language, structure and form in poetry</w:t>
            </w:r>
          </w:p>
          <w:p w14:paraId="40F7E3E0" w14:textId="77777777" w:rsidR="00864DF0" w:rsidRDefault="00864DF0" w:rsidP="00864DF0">
            <w:pPr>
              <w:pStyle w:val="ListParagraph"/>
              <w:numPr>
                <w:ilvl w:val="0"/>
                <w:numId w:val="3"/>
              </w:numPr>
            </w:pPr>
            <w:r>
              <w:t>Comparing poetic voices and messages</w:t>
            </w:r>
          </w:p>
          <w:p w14:paraId="02C41430" w14:textId="77777777" w:rsidR="00864DF0" w:rsidRDefault="00864DF0" w:rsidP="00864DF0">
            <w:pPr>
              <w:pStyle w:val="ListParagraph"/>
              <w:numPr>
                <w:ilvl w:val="0"/>
                <w:numId w:val="3"/>
              </w:numPr>
            </w:pPr>
            <w:r>
              <w:t>Interpreting mood, tone and intent</w:t>
            </w:r>
          </w:p>
          <w:p w14:paraId="24756EFA" w14:textId="77777777" w:rsidR="00864DF0" w:rsidRDefault="00864DF0" w:rsidP="00864DF0">
            <w:pPr>
              <w:pStyle w:val="ListParagraph"/>
              <w:numPr>
                <w:ilvl w:val="0"/>
                <w:numId w:val="3"/>
              </w:numPr>
            </w:pPr>
            <w:r>
              <w:t>Understanding social/historical context</w:t>
            </w:r>
          </w:p>
          <w:p w14:paraId="3B1B4579" w14:textId="77777777" w:rsidR="00864DF0" w:rsidRDefault="00864DF0" w:rsidP="00864DF0">
            <w:pPr>
              <w:pStyle w:val="ListParagraph"/>
              <w:numPr>
                <w:ilvl w:val="0"/>
                <w:numId w:val="3"/>
              </w:numPr>
            </w:pPr>
            <w:r>
              <w:t>Planning, drafting and editing poetry</w:t>
            </w:r>
          </w:p>
          <w:p w14:paraId="57648F8C" w14:textId="6FA57F8D" w:rsidR="00864DF0" w:rsidRDefault="00864DF0" w:rsidP="00864DF0">
            <w:pPr>
              <w:pStyle w:val="ListParagraph"/>
              <w:numPr>
                <w:ilvl w:val="0"/>
                <w:numId w:val="3"/>
              </w:numPr>
            </w:pPr>
            <w:r>
              <w:t>Performing with purpose and audience awareness</w:t>
            </w:r>
          </w:p>
        </w:tc>
        <w:tc>
          <w:tcPr>
            <w:tcW w:w="2447" w:type="dxa"/>
          </w:tcPr>
          <w:p w14:paraId="47E3CE38" w14:textId="7399A88D" w:rsidR="00864DF0" w:rsidRPr="00864DF0" w:rsidRDefault="00864DF0" w:rsidP="00864DF0">
            <w:pPr>
              <w:rPr>
                <w:b/>
                <w:bCs/>
              </w:rPr>
            </w:pPr>
            <w:r w:rsidRPr="00864DF0">
              <w:rPr>
                <w:b/>
                <w:bCs/>
              </w:rPr>
              <w:t>Protest poetry</w:t>
            </w:r>
            <w:r w:rsidRPr="00864DF0">
              <w:rPr>
                <w:b/>
                <w:bCs/>
              </w:rPr>
              <w:br/>
              <w:t>Free verse</w:t>
            </w:r>
            <w:r w:rsidRPr="00864DF0">
              <w:rPr>
                <w:b/>
                <w:bCs/>
              </w:rPr>
              <w:br/>
              <w:t>Metaphor</w:t>
            </w:r>
            <w:r w:rsidRPr="00864DF0">
              <w:rPr>
                <w:b/>
                <w:bCs/>
              </w:rPr>
              <w:br/>
              <w:t>Allusion</w:t>
            </w:r>
            <w:r w:rsidRPr="00864DF0">
              <w:rPr>
                <w:b/>
                <w:bCs/>
              </w:rPr>
              <w:br/>
              <w:t>Refrain</w:t>
            </w:r>
            <w:r w:rsidRPr="00864DF0">
              <w:rPr>
                <w:b/>
                <w:bCs/>
              </w:rPr>
              <w:br/>
              <w:t>Spoken word</w:t>
            </w:r>
            <w:r w:rsidRPr="00864DF0">
              <w:rPr>
                <w:b/>
                <w:bCs/>
              </w:rPr>
              <w:br/>
              <w:t>Performance poetry</w:t>
            </w:r>
          </w:p>
        </w:tc>
        <w:tc>
          <w:tcPr>
            <w:tcW w:w="3779" w:type="dxa"/>
          </w:tcPr>
          <w:p w14:paraId="4D1C3BBD" w14:textId="20451989" w:rsidR="00864DF0" w:rsidRDefault="00864DF0" w:rsidP="00864DF0">
            <w:r>
              <w:t>Write and perform an original protest poem on a social issue that matters to them</w:t>
            </w:r>
          </w:p>
        </w:tc>
      </w:tr>
      <w:bookmarkEnd w:id="0"/>
    </w:tbl>
    <w:p w14:paraId="103E1FDE" w14:textId="77777777" w:rsidR="003315ED" w:rsidRDefault="003315ED"/>
    <w:sectPr w:rsidR="003315ED" w:rsidSect="00FB323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EF576" w14:textId="77777777" w:rsidR="00FB3238" w:rsidRDefault="00FB3238" w:rsidP="00B7459A">
      <w:pPr>
        <w:spacing w:after="0" w:line="240" w:lineRule="auto"/>
      </w:pPr>
      <w:r>
        <w:separator/>
      </w:r>
    </w:p>
  </w:endnote>
  <w:endnote w:type="continuationSeparator" w:id="0">
    <w:p w14:paraId="5E35A4D6" w14:textId="77777777" w:rsidR="00FB3238" w:rsidRDefault="00FB3238" w:rsidP="00B74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 Pro Cond Black">
    <w:altName w:val="Georgia Pro Cond Black"/>
    <w:charset w:val="00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8B111" w14:textId="77777777" w:rsidR="00FB3238" w:rsidRDefault="00FB3238" w:rsidP="00B7459A">
      <w:pPr>
        <w:spacing w:after="0" w:line="240" w:lineRule="auto"/>
      </w:pPr>
      <w:r>
        <w:separator/>
      </w:r>
    </w:p>
  </w:footnote>
  <w:footnote w:type="continuationSeparator" w:id="0">
    <w:p w14:paraId="53A7F6D6" w14:textId="77777777" w:rsidR="00FB3238" w:rsidRDefault="00FB3238" w:rsidP="00B74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F5CEC" w14:textId="1325852B" w:rsidR="00155283" w:rsidRPr="00602112" w:rsidRDefault="00181012" w:rsidP="00602112">
    <w:pPr>
      <w:pStyle w:val="Header"/>
      <w:jc w:val="center"/>
      <w:rPr>
        <w:rFonts w:ascii="Georgia Pro Cond Black" w:hAnsi="Georgia Pro Cond Black"/>
        <w:b/>
        <w:bCs/>
      </w:rPr>
    </w:pPr>
    <w:r w:rsidRPr="00602112">
      <w:rPr>
        <w:rFonts w:ascii="Georgia Pro Cond Black" w:hAnsi="Georgia Pro Cond Black"/>
        <w:b/>
        <w:bCs/>
      </w:rPr>
      <w:t xml:space="preserve">Curriculum Plans: Year </w:t>
    </w:r>
    <w:r w:rsidR="00B7459A">
      <w:rPr>
        <w:rFonts w:ascii="Georgia Pro Cond Black" w:hAnsi="Georgia Pro Cond Black"/>
        <w:b/>
        <w:bCs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F2947"/>
    <w:multiLevelType w:val="hybridMultilevel"/>
    <w:tmpl w:val="95F2F2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07B75"/>
    <w:multiLevelType w:val="hybridMultilevel"/>
    <w:tmpl w:val="31CCEE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A7C91"/>
    <w:multiLevelType w:val="hybridMultilevel"/>
    <w:tmpl w:val="E5D80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BF0017"/>
    <w:multiLevelType w:val="hybridMultilevel"/>
    <w:tmpl w:val="62B4ED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F57D9"/>
    <w:multiLevelType w:val="hybridMultilevel"/>
    <w:tmpl w:val="BC886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F71A3"/>
    <w:multiLevelType w:val="hybridMultilevel"/>
    <w:tmpl w:val="920A1F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1616DB"/>
    <w:multiLevelType w:val="hybridMultilevel"/>
    <w:tmpl w:val="8CA042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933824">
    <w:abstractNumId w:val="5"/>
  </w:num>
  <w:num w:numId="2" w16cid:durableId="1505130022">
    <w:abstractNumId w:val="2"/>
  </w:num>
  <w:num w:numId="3" w16cid:durableId="2131194295">
    <w:abstractNumId w:val="1"/>
  </w:num>
  <w:num w:numId="4" w16cid:durableId="115294729">
    <w:abstractNumId w:val="4"/>
  </w:num>
  <w:num w:numId="5" w16cid:durableId="1578978426">
    <w:abstractNumId w:val="3"/>
  </w:num>
  <w:num w:numId="6" w16cid:durableId="1476067692">
    <w:abstractNumId w:val="0"/>
  </w:num>
  <w:num w:numId="7" w16cid:durableId="14614197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59A"/>
    <w:rsid w:val="0010336F"/>
    <w:rsid w:val="00111E26"/>
    <w:rsid w:val="001514DE"/>
    <w:rsid w:val="00155283"/>
    <w:rsid w:val="001564D6"/>
    <w:rsid w:val="00181012"/>
    <w:rsid w:val="001D6312"/>
    <w:rsid w:val="00217ADC"/>
    <w:rsid w:val="00280C0E"/>
    <w:rsid w:val="003315ED"/>
    <w:rsid w:val="00383C7C"/>
    <w:rsid w:val="003E0A9B"/>
    <w:rsid w:val="003F5BC5"/>
    <w:rsid w:val="00512CAD"/>
    <w:rsid w:val="00620F0C"/>
    <w:rsid w:val="006C38D8"/>
    <w:rsid w:val="006E1536"/>
    <w:rsid w:val="007666BA"/>
    <w:rsid w:val="00790012"/>
    <w:rsid w:val="007F3243"/>
    <w:rsid w:val="00851867"/>
    <w:rsid w:val="00864DF0"/>
    <w:rsid w:val="00883E50"/>
    <w:rsid w:val="008A271B"/>
    <w:rsid w:val="008B4AA0"/>
    <w:rsid w:val="009F23DD"/>
    <w:rsid w:val="00AB323F"/>
    <w:rsid w:val="00AC1EB5"/>
    <w:rsid w:val="00B7459A"/>
    <w:rsid w:val="00C24334"/>
    <w:rsid w:val="00C95D25"/>
    <w:rsid w:val="00CD6190"/>
    <w:rsid w:val="00DC5A06"/>
    <w:rsid w:val="00EE335C"/>
    <w:rsid w:val="00F66698"/>
    <w:rsid w:val="00FB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00E8C"/>
  <w15:chartTrackingRefBased/>
  <w15:docId w15:val="{25BD2A83-1ADE-43F0-AB86-91BA560E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5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45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59A"/>
  </w:style>
  <w:style w:type="paragraph" w:styleId="Footer">
    <w:name w:val="footer"/>
    <w:basedOn w:val="Normal"/>
    <w:link w:val="FooterChar"/>
    <w:uiPriority w:val="99"/>
    <w:unhideWhenUsed/>
    <w:rsid w:val="00B745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59A"/>
  </w:style>
  <w:style w:type="paragraph" w:styleId="ListParagraph">
    <w:name w:val="List Paragraph"/>
    <w:basedOn w:val="Normal"/>
    <w:uiPriority w:val="34"/>
    <w:qFormat/>
    <w:rsid w:val="00DC5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Rushton (St Ambrose College)</dc:creator>
  <cp:keywords/>
  <dc:description/>
  <cp:lastModifiedBy>Mr M Rushton (St Ambrose College)</cp:lastModifiedBy>
  <cp:revision>2</cp:revision>
  <dcterms:created xsi:type="dcterms:W3CDTF">2025-07-14T11:01:00Z</dcterms:created>
  <dcterms:modified xsi:type="dcterms:W3CDTF">2025-07-14T11:01:00Z</dcterms:modified>
</cp:coreProperties>
</file>