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F9E6" w14:textId="77777777" w:rsidR="0093160A" w:rsidRPr="00376ABE" w:rsidRDefault="0093160A" w:rsidP="00A06182">
      <w:pPr>
        <w:pStyle w:val="1bodycopy10pt"/>
        <w:jc w:val="both"/>
        <w:rPr>
          <w:rFonts w:eastAsia="Arial" w:cs="Arial"/>
          <w:szCs w:val="28"/>
        </w:rPr>
      </w:pPr>
    </w:p>
    <w:p w14:paraId="6DBBBADA" w14:textId="77777777" w:rsidR="0093160A" w:rsidRPr="00376ABE" w:rsidRDefault="0093160A" w:rsidP="00A06182">
      <w:pPr>
        <w:pStyle w:val="1bodycopy10pt"/>
        <w:jc w:val="both"/>
        <w:rPr>
          <w:rFonts w:eastAsia="Arial" w:cs="Arial"/>
          <w:szCs w:val="28"/>
        </w:rPr>
      </w:pPr>
    </w:p>
    <w:p w14:paraId="55FC3647" w14:textId="77777777" w:rsidR="0093160A" w:rsidRPr="00376ABE" w:rsidRDefault="0093160A" w:rsidP="00A06182">
      <w:pPr>
        <w:pStyle w:val="1bodycopy10pt"/>
        <w:jc w:val="both"/>
        <w:rPr>
          <w:rFonts w:eastAsia="Arial" w:cs="Arial"/>
          <w:szCs w:val="28"/>
        </w:rPr>
      </w:pPr>
    </w:p>
    <w:p w14:paraId="47BB3003" w14:textId="77777777" w:rsidR="0093160A" w:rsidRPr="00376ABE" w:rsidRDefault="0093160A" w:rsidP="00A06182">
      <w:pPr>
        <w:pStyle w:val="1bodycopy10pt"/>
        <w:jc w:val="both"/>
        <w:rPr>
          <w:rFonts w:eastAsia="Arial" w:cs="Arial"/>
          <w:szCs w:val="28"/>
        </w:rPr>
      </w:pPr>
    </w:p>
    <w:p w14:paraId="732DC458" w14:textId="77777777" w:rsidR="0093160A" w:rsidRPr="00376ABE" w:rsidRDefault="0093160A" w:rsidP="00A06182">
      <w:pPr>
        <w:pStyle w:val="1bodycopy10pt"/>
        <w:jc w:val="both"/>
        <w:rPr>
          <w:rFonts w:eastAsia="Arial" w:cs="Arial"/>
          <w:szCs w:val="28"/>
        </w:rPr>
      </w:pPr>
    </w:p>
    <w:p w14:paraId="3DD25B54" w14:textId="77777777" w:rsidR="0093160A" w:rsidRPr="00376ABE" w:rsidRDefault="0093160A" w:rsidP="00A06182">
      <w:pPr>
        <w:pStyle w:val="1bodycopy10pt"/>
        <w:jc w:val="both"/>
        <w:rPr>
          <w:rFonts w:eastAsia="Arial" w:cs="Arial"/>
          <w:szCs w:val="28"/>
        </w:rPr>
      </w:pPr>
    </w:p>
    <w:p w14:paraId="4A068CFE" w14:textId="16F4D488" w:rsidR="0093160A" w:rsidRPr="00376ABE" w:rsidRDefault="00A0349B" w:rsidP="00043F64">
      <w:pPr>
        <w:pStyle w:val="3Policytitle"/>
        <w:rPr>
          <w:rFonts w:cs="Arial"/>
        </w:rPr>
      </w:pPr>
      <w:r>
        <w:rPr>
          <w:rFonts w:cs="Arial"/>
        </w:rPr>
        <w:t xml:space="preserve">GDPR </w:t>
      </w:r>
      <w:r w:rsidR="00640652">
        <w:rPr>
          <w:rFonts w:cs="Arial"/>
        </w:rPr>
        <w:t>Policy</w:t>
      </w:r>
      <w:r w:rsidR="00B575C2">
        <w:rPr>
          <w:rFonts w:cs="Arial"/>
        </w:rPr>
        <w:t xml:space="preserve"> </w:t>
      </w:r>
    </w:p>
    <w:p w14:paraId="785BC031" w14:textId="2A903B7F" w:rsidR="0093160A" w:rsidRPr="00376ABE" w:rsidRDefault="0093160A" w:rsidP="00A06182">
      <w:pPr>
        <w:pStyle w:val="6Abstract"/>
        <w:jc w:val="both"/>
        <w:rPr>
          <w:rFonts w:cs="Arial"/>
        </w:rPr>
      </w:pPr>
      <w:r w:rsidRPr="00376ABE">
        <w:rPr>
          <w:rFonts w:cs="Arial"/>
        </w:rPr>
        <w:t>Laetare Catholic Multi</w:t>
      </w:r>
      <w:r w:rsidR="00F72C1A">
        <w:rPr>
          <w:rFonts w:cs="Arial"/>
        </w:rPr>
        <w:t xml:space="preserve"> </w:t>
      </w:r>
      <w:r w:rsidRPr="00376ABE">
        <w:rPr>
          <w:rFonts w:cs="Arial"/>
        </w:rPr>
        <w:t xml:space="preserve">Academy </w:t>
      </w:r>
      <w:r w:rsidR="007D75F8" w:rsidRPr="00376ABE">
        <w:rPr>
          <w:rFonts w:cs="Arial"/>
        </w:rPr>
        <w:t>Trust</w:t>
      </w:r>
    </w:p>
    <w:p w14:paraId="72E9026C" w14:textId="77777777" w:rsidR="0093160A" w:rsidRPr="00376ABE" w:rsidRDefault="0093160A" w:rsidP="00A06182">
      <w:pPr>
        <w:pStyle w:val="1bodycopy10pt"/>
        <w:jc w:val="both"/>
        <w:rPr>
          <w:rFonts w:cs="Arial"/>
          <w:noProof/>
        </w:rPr>
      </w:pPr>
    </w:p>
    <w:p w14:paraId="700ED55A" w14:textId="77777777" w:rsidR="0093160A" w:rsidRPr="00376ABE" w:rsidRDefault="0093160A" w:rsidP="00A06182">
      <w:pPr>
        <w:pStyle w:val="1bodycopy10pt"/>
        <w:jc w:val="both"/>
        <w:rPr>
          <w:rFonts w:cs="Arial"/>
        </w:rPr>
      </w:pPr>
    </w:p>
    <w:p w14:paraId="041BE219" w14:textId="77777777" w:rsidR="0093160A" w:rsidRPr="00376ABE" w:rsidRDefault="0093160A" w:rsidP="00A06182">
      <w:pPr>
        <w:pStyle w:val="1bodycopy10pt"/>
        <w:jc w:val="both"/>
        <w:rPr>
          <w:rFonts w:cs="Arial"/>
        </w:rPr>
      </w:pPr>
    </w:p>
    <w:p w14:paraId="4E8C9E35" w14:textId="77777777" w:rsidR="0093160A" w:rsidRDefault="0093160A" w:rsidP="00A06182">
      <w:pPr>
        <w:pStyle w:val="1bodycopy10pt"/>
        <w:jc w:val="both"/>
        <w:rPr>
          <w:rFonts w:cs="Arial"/>
        </w:rPr>
      </w:pPr>
    </w:p>
    <w:p w14:paraId="67B4A96A" w14:textId="77777777" w:rsidR="00B745F4" w:rsidRDefault="00B745F4" w:rsidP="00A06182">
      <w:pPr>
        <w:pStyle w:val="1bodycopy10pt"/>
        <w:jc w:val="both"/>
        <w:rPr>
          <w:rFonts w:cs="Arial"/>
        </w:rPr>
      </w:pPr>
    </w:p>
    <w:p w14:paraId="22430921" w14:textId="77777777" w:rsidR="00B745F4" w:rsidRDefault="00B745F4" w:rsidP="00A06182">
      <w:pPr>
        <w:pStyle w:val="1bodycopy10pt"/>
        <w:jc w:val="both"/>
        <w:rPr>
          <w:rFonts w:cs="Arial"/>
        </w:rPr>
      </w:pPr>
    </w:p>
    <w:p w14:paraId="2BBF7839" w14:textId="77777777" w:rsidR="00B745F4" w:rsidRDefault="00B745F4" w:rsidP="00A06182">
      <w:pPr>
        <w:pStyle w:val="1bodycopy10pt"/>
        <w:jc w:val="both"/>
        <w:rPr>
          <w:rFonts w:cs="Arial"/>
        </w:rPr>
      </w:pPr>
    </w:p>
    <w:p w14:paraId="56AD3D95" w14:textId="77777777" w:rsidR="00B745F4" w:rsidRDefault="00B745F4" w:rsidP="00A06182">
      <w:pPr>
        <w:pStyle w:val="1bodycopy10pt"/>
        <w:jc w:val="both"/>
        <w:rPr>
          <w:rFonts w:cs="Arial"/>
        </w:rPr>
      </w:pPr>
    </w:p>
    <w:p w14:paraId="27B7EE21" w14:textId="77777777" w:rsidR="00B745F4" w:rsidRDefault="00B745F4" w:rsidP="00A06182">
      <w:pPr>
        <w:pStyle w:val="1bodycopy10pt"/>
        <w:jc w:val="both"/>
        <w:rPr>
          <w:rFonts w:cs="Arial"/>
        </w:rPr>
      </w:pPr>
    </w:p>
    <w:p w14:paraId="1CFCE0B2" w14:textId="77777777" w:rsidR="00B745F4" w:rsidRDefault="00B745F4" w:rsidP="00A06182">
      <w:pPr>
        <w:pStyle w:val="1bodycopy10pt"/>
        <w:jc w:val="both"/>
        <w:rPr>
          <w:rFonts w:cs="Arial"/>
        </w:rPr>
      </w:pPr>
    </w:p>
    <w:p w14:paraId="66AE1E2D" w14:textId="77777777" w:rsidR="00B745F4" w:rsidRPr="00376ABE" w:rsidRDefault="00B745F4" w:rsidP="00A06182">
      <w:pPr>
        <w:pStyle w:val="1bodycopy10pt"/>
        <w:jc w:val="both"/>
        <w:rPr>
          <w:rFonts w:cs="Arial"/>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8DFDE"/>
        <w:tblCellMar>
          <w:top w:w="57" w:type="dxa"/>
          <w:bottom w:w="57" w:type="dxa"/>
        </w:tblCellMar>
        <w:tblLook w:val="04A0" w:firstRow="1" w:lastRow="0" w:firstColumn="1" w:lastColumn="0" w:noHBand="0" w:noVBand="1"/>
      </w:tblPr>
      <w:tblGrid>
        <w:gridCol w:w="3431"/>
        <w:gridCol w:w="6289"/>
      </w:tblGrid>
      <w:tr w:rsidR="0093160A" w:rsidRPr="00376ABE" w14:paraId="3770C511" w14:textId="77777777" w:rsidTr="009827EB">
        <w:tc>
          <w:tcPr>
            <w:tcW w:w="3431" w:type="dxa"/>
            <w:shd w:val="clear" w:color="auto" w:fill="D8DFDE"/>
          </w:tcPr>
          <w:p w14:paraId="039E3658" w14:textId="77777777" w:rsidR="0093160A" w:rsidRPr="00376ABE" w:rsidRDefault="0093160A" w:rsidP="00A06182">
            <w:pPr>
              <w:pStyle w:val="1bodycopy10pt"/>
              <w:jc w:val="both"/>
              <w:rPr>
                <w:rFonts w:cs="Arial"/>
                <w:b/>
                <w:szCs w:val="20"/>
              </w:rPr>
            </w:pPr>
            <w:r w:rsidRPr="00376ABE">
              <w:rPr>
                <w:rFonts w:cs="Arial"/>
                <w:b/>
                <w:szCs w:val="20"/>
              </w:rPr>
              <w:t xml:space="preserve">Approved by: </w:t>
            </w:r>
          </w:p>
        </w:tc>
        <w:tc>
          <w:tcPr>
            <w:tcW w:w="6289" w:type="dxa"/>
            <w:shd w:val="clear" w:color="auto" w:fill="D8DFDE"/>
          </w:tcPr>
          <w:p w14:paraId="67976E56" w14:textId="1811085E" w:rsidR="0093160A" w:rsidRPr="000D58AF" w:rsidRDefault="00043F64" w:rsidP="00A06182">
            <w:pPr>
              <w:pStyle w:val="1bodycopy11pt"/>
              <w:jc w:val="both"/>
              <w:rPr>
                <w:b/>
                <w:sz w:val="20"/>
                <w:szCs w:val="20"/>
              </w:rPr>
            </w:pPr>
            <w:r>
              <w:rPr>
                <w:b/>
                <w:sz w:val="20"/>
                <w:szCs w:val="20"/>
              </w:rPr>
              <w:t>Board of Directors</w:t>
            </w:r>
          </w:p>
        </w:tc>
      </w:tr>
      <w:tr w:rsidR="0093160A" w:rsidRPr="00376ABE" w14:paraId="252353C0" w14:textId="77777777" w:rsidTr="009827EB">
        <w:tc>
          <w:tcPr>
            <w:tcW w:w="3431" w:type="dxa"/>
          </w:tcPr>
          <w:p w14:paraId="7C44DF42" w14:textId="11EF41E7" w:rsidR="0093160A" w:rsidRPr="00376ABE" w:rsidRDefault="0093160A" w:rsidP="00A06182">
            <w:pPr>
              <w:pStyle w:val="1bodycopy10pt"/>
              <w:jc w:val="both"/>
              <w:rPr>
                <w:rFonts w:cs="Arial"/>
                <w:b/>
                <w:szCs w:val="20"/>
              </w:rPr>
            </w:pPr>
            <w:r w:rsidRPr="00376ABE">
              <w:rPr>
                <w:rFonts w:cs="Arial"/>
                <w:b/>
                <w:szCs w:val="20"/>
              </w:rPr>
              <w:t xml:space="preserve">Date of </w:t>
            </w:r>
            <w:r w:rsidR="000D58AF">
              <w:rPr>
                <w:rFonts w:cs="Arial"/>
                <w:b/>
                <w:szCs w:val="20"/>
              </w:rPr>
              <w:t xml:space="preserve">most recent </w:t>
            </w:r>
            <w:r w:rsidRPr="00376ABE">
              <w:rPr>
                <w:rFonts w:cs="Arial"/>
                <w:b/>
                <w:szCs w:val="20"/>
              </w:rPr>
              <w:t xml:space="preserve">approval:  </w:t>
            </w:r>
          </w:p>
        </w:tc>
        <w:tc>
          <w:tcPr>
            <w:tcW w:w="6289" w:type="dxa"/>
          </w:tcPr>
          <w:p w14:paraId="7935EF1E" w14:textId="4F6A379F" w:rsidR="0093160A" w:rsidRPr="009827EB" w:rsidRDefault="00FD6582" w:rsidP="00A06182">
            <w:pPr>
              <w:pStyle w:val="1bodycopy11pt"/>
              <w:jc w:val="both"/>
              <w:rPr>
                <w:bCs/>
                <w:sz w:val="20"/>
                <w:szCs w:val="20"/>
              </w:rPr>
            </w:pPr>
            <w:r>
              <w:rPr>
                <w:bCs/>
                <w:sz w:val="20"/>
                <w:szCs w:val="20"/>
              </w:rPr>
              <w:t>10 December 2025</w:t>
            </w:r>
          </w:p>
        </w:tc>
      </w:tr>
      <w:tr w:rsidR="0093160A" w:rsidRPr="00376ABE" w14:paraId="42457476" w14:textId="77777777" w:rsidTr="009827EB">
        <w:tc>
          <w:tcPr>
            <w:tcW w:w="3431" w:type="dxa"/>
          </w:tcPr>
          <w:p w14:paraId="5750BE59" w14:textId="77777777" w:rsidR="0093160A" w:rsidRPr="00376ABE" w:rsidRDefault="0093160A" w:rsidP="00A06182">
            <w:pPr>
              <w:pStyle w:val="1bodycopy10pt"/>
              <w:jc w:val="both"/>
              <w:rPr>
                <w:rFonts w:cs="Arial"/>
                <w:b/>
                <w:szCs w:val="20"/>
              </w:rPr>
            </w:pPr>
            <w:r w:rsidRPr="00376ABE">
              <w:rPr>
                <w:rFonts w:cs="Arial"/>
                <w:b/>
                <w:szCs w:val="20"/>
              </w:rPr>
              <w:t>Next review due by:</w:t>
            </w:r>
          </w:p>
        </w:tc>
        <w:tc>
          <w:tcPr>
            <w:tcW w:w="6289" w:type="dxa"/>
          </w:tcPr>
          <w:p w14:paraId="4FA32EC1" w14:textId="255CEF18" w:rsidR="0093160A" w:rsidRPr="009827EB" w:rsidRDefault="00FD6582" w:rsidP="00A06182">
            <w:pPr>
              <w:pStyle w:val="1bodycopy11pt"/>
              <w:jc w:val="both"/>
              <w:rPr>
                <w:bCs/>
                <w:sz w:val="20"/>
                <w:szCs w:val="20"/>
              </w:rPr>
            </w:pPr>
            <w:r>
              <w:rPr>
                <w:bCs/>
                <w:sz w:val="20"/>
                <w:szCs w:val="20"/>
              </w:rPr>
              <w:t>December 2027</w:t>
            </w:r>
          </w:p>
        </w:tc>
      </w:tr>
    </w:tbl>
    <w:p w14:paraId="7D919E3E" w14:textId="77777777" w:rsidR="0093160A" w:rsidRDefault="0093160A" w:rsidP="00A06182">
      <w:pPr>
        <w:pStyle w:val="1bodycopy10pt"/>
        <w:jc w:val="both"/>
        <w:rPr>
          <w:rFonts w:cs="Arial"/>
          <w:b/>
          <w:szCs w:val="20"/>
        </w:rPr>
      </w:pPr>
    </w:p>
    <w:p w14:paraId="789DB19A" w14:textId="77777777" w:rsidR="00B745F4" w:rsidRDefault="00B745F4" w:rsidP="00A06182">
      <w:pPr>
        <w:pStyle w:val="1bodycopy10pt"/>
        <w:jc w:val="both"/>
        <w:rPr>
          <w:rFonts w:cs="Arial"/>
          <w:b/>
          <w:szCs w:val="20"/>
        </w:rPr>
      </w:pPr>
    </w:p>
    <w:p w14:paraId="5D263315" w14:textId="77777777" w:rsidR="00B745F4" w:rsidRDefault="00B745F4" w:rsidP="00A06182">
      <w:pPr>
        <w:pStyle w:val="1bodycopy10pt"/>
        <w:jc w:val="both"/>
        <w:rPr>
          <w:rFonts w:cs="Arial"/>
          <w:b/>
          <w:szCs w:val="20"/>
        </w:rPr>
      </w:pPr>
    </w:p>
    <w:p w14:paraId="3821E514" w14:textId="77777777" w:rsidR="00B745F4" w:rsidRDefault="00B745F4" w:rsidP="00A06182">
      <w:pPr>
        <w:pStyle w:val="1bodycopy10pt"/>
        <w:jc w:val="both"/>
        <w:rPr>
          <w:rFonts w:cs="Arial"/>
          <w:b/>
          <w:szCs w:val="20"/>
        </w:rPr>
      </w:pPr>
    </w:p>
    <w:p w14:paraId="3D96E0E7" w14:textId="77777777" w:rsidR="00B745F4" w:rsidRDefault="00B745F4" w:rsidP="00A06182">
      <w:pPr>
        <w:pStyle w:val="1bodycopy10pt"/>
        <w:jc w:val="both"/>
        <w:rPr>
          <w:rFonts w:cs="Arial"/>
          <w:b/>
          <w:szCs w:val="20"/>
        </w:rPr>
      </w:pPr>
    </w:p>
    <w:p w14:paraId="66E213E5" w14:textId="77777777" w:rsidR="00B745F4" w:rsidRDefault="00B745F4" w:rsidP="00A06182">
      <w:pPr>
        <w:pStyle w:val="1bodycopy10pt"/>
        <w:jc w:val="both"/>
        <w:rPr>
          <w:rFonts w:cs="Arial"/>
          <w:b/>
          <w:szCs w:val="20"/>
        </w:rPr>
      </w:pPr>
    </w:p>
    <w:p w14:paraId="5C6D0B6F" w14:textId="77777777" w:rsidR="00FB401A" w:rsidRDefault="00FB401A" w:rsidP="00A06182">
      <w:pPr>
        <w:pStyle w:val="1bodycopy10pt"/>
        <w:jc w:val="both"/>
        <w:rPr>
          <w:rFonts w:cs="Arial"/>
          <w:b/>
          <w:szCs w:val="20"/>
        </w:rPr>
      </w:pPr>
    </w:p>
    <w:p w14:paraId="1F213296" w14:textId="77777777" w:rsidR="00FB401A" w:rsidRDefault="00FB401A" w:rsidP="00A06182">
      <w:pPr>
        <w:pStyle w:val="1bodycopy10pt"/>
        <w:jc w:val="both"/>
        <w:rPr>
          <w:rFonts w:cs="Arial"/>
          <w:b/>
          <w:szCs w:val="20"/>
        </w:rPr>
      </w:pPr>
    </w:p>
    <w:p w14:paraId="5BCC4407" w14:textId="77777777" w:rsidR="00B745F4" w:rsidRDefault="00B745F4" w:rsidP="00A06182">
      <w:pPr>
        <w:pStyle w:val="1bodycopy10pt"/>
        <w:jc w:val="both"/>
        <w:rPr>
          <w:rFonts w:cs="Arial"/>
          <w:b/>
          <w:szCs w:val="20"/>
        </w:rPr>
      </w:pPr>
    </w:p>
    <w:p w14:paraId="28DFE6BD" w14:textId="7980884B" w:rsidR="00043F64" w:rsidRDefault="00043F64" w:rsidP="00043F64">
      <w:pPr>
        <w:rPr>
          <w:rFonts w:ascii="Arial" w:hAnsi="Arial" w:cs="Arial"/>
          <w:b/>
          <w:bCs/>
        </w:rPr>
      </w:pPr>
    </w:p>
    <w:p w14:paraId="2DE132DE" w14:textId="3DB39405" w:rsidR="00FB401A" w:rsidRDefault="00FB401A" w:rsidP="00085494">
      <w:pPr>
        <w:jc w:val="both"/>
        <w:rPr>
          <w:rFonts w:ascii="Arial" w:hAnsi="Arial" w:cs="Arial"/>
          <w:b/>
          <w:bCs/>
        </w:rPr>
      </w:pPr>
    </w:p>
    <w:p w14:paraId="2B244CBF" w14:textId="77777777" w:rsidR="00293A24" w:rsidRDefault="00293A24" w:rsidP="00085494">
      <w:pPr>
        <w:jc w:val="both"/>
        <w:rPr>
          <w:rFonts w:ascii="Arial" w:hAnsi="Arial" w:cs="Arial"/>
          <w:b/>
          <w:bCs/>
        </w:rPr>
      </w:pPr>
    </w:p>
    <w:p w14:paraId="7D260CDD" w14:textId="77777777" w:rsidR="00293A24" w:rsidRDefault="00293A24" w:rsidP="00085494">
      <w:pPr>
        <w:jc w:val="both"/>
        <w:rPr>
          <w:rFonts w:ascii="Arial" w:hAnsi="Arial" w:cs="Arial"/>
          <w:b/>
          <w:bCs/>
        </w:rPr>
      </w:pPr>
    </w:p>
    <w:p w14:paraId="157E8EC3"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At Laetare CMAT, our mission is rooted in Christ, animated by the charisms of our founding Religious Orders, and anchored in Gospel values. We believe that every individual, created in the image of God, is entitled to dignity, respect, and the protection of their personal information. As part of our commitment to safeguarding the rights and freedoms of pupils, staff, parents, carers, and the wider community, we take our responsibilities under data protection legislation extremely seriously.</w:t>
      </w:r>
    </w:p>
    <w:p w14:paraId="33379AE5"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General Data Protection Regulation (GDPR) and the Data Protection Act 2018 set out clear requirements for how personal data must be collected, stored, used, and shared. This statement affirms Laetare CMAT’s commitment to complying fully with these obligations, ensuring that personal information is processed lawfully, fairly, and transparently, and that it is </w:t>
      </w:r>
      <w:proofErr w:type="gramStart"/>
      <w:r>
        <w:rPr>
          <w:rFonts w:ascii="Arial" w:eastAsia="Times New Roman" w:hAnsi="Arial" w:cs="Arial"/>
          <w:kern w:val="0"/>
          <w:lang w:eastAsia="en-GB"/>
          <w14:ligatures w14:val="none"/>
        </w:rPr>
        <w:t>kept secure at all times</w:t>
      </w:r>
      <w:proofErr w:type="gramEnd"/>
      <w:r>
        <w:rPr>
          <w:rFonts w:ascii="Arial" w:eastAsia="Times New Roman" w:hAnsi="Arial" w:cs="Arial"/>
          <w:kern w:val="0"/>
          <w:lang w:eastAsia="en-GB"/>
          <w14:ligatures w14:val="none"/>
        </w:rPr>
        <w:t>.</w:t>
      </w:r>
    </w:p>
    <w:p w14:paraId="773E04AD"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Through robust policies, procedures, and staff training, we aim to build a culture of accountability and trust, where data protection is everyone’s responsibility. In line with our Gospel values of respect for distinctiveness, subsidiarity, solidarity, and equity, Laetare CMAT ensures that the handling of data reflects both our statutory duties and our moral responsibility to care for the dignity and privacy of each person we serve.</w:t>
      </w:r>
    </w:p>
    <w:p w14:paraId="2146579C"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1. Purpose</w:t>
      </w:r>
    </w:p>
    <w:p w14:paraId="229BD1C4"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This Policy sets out the </w:t>
      </w:r>
      <w:proofErr w:type="gramStart"/>
      <w:r>
        <w:rPr>
          <w:rFonts w:ascii="Arial" w:eastAsia="Times New Roman" w:hAnsi="Arial" w:cs="Arial"/>
          <w:kern w:val="0"/>
          <w:lang w:eastAsia="en-GB"/>
          <w14:ligatures w14:val="none"/>
        </w:rPr>
        <w:t>manner in which</w:t>
      </w:r>
      <w:proofErr w:type="gramEnd"/>
      <w:r>
        <w:rPr>
          <w:rFonts w:ascii="Arial" w:eastAsia="Times New Roman" w:hAnsi="Arial" w:cs="Arial"/>
          <w:kern w:val="0"/>
          <w:lang w:eastAsia="en-GB"/>
          <w14:ligatures w14:val="none"/>
        </w:rPr>
        <w:t xml:space="preserve"> personal data is processed fairly and lawfully by Laetare CMAT. It ensures compliance with the UK General Data Protection Regulation (UK GDPR) and the Data Protection Act 2018 (DPA 2018).</w:t>
      </w:r>
    </w:p>
    <w:p w14:paraId="4ECB1ABA"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CMAT collects and uses personal information to provide education and associated functions. In addition, the CMAT may be legally required to process data to comply with statutory obligations.</w:t>
      </w:r>
    </w:p>
    <w:p w14:paraId="60CD3932" w14:textId="77777777" w:rsidR="00A0349B" w:rsidRDefault="00A0349B" w:rsidP="00A0349B">
      <w:pPr>
        <w:spacing w:before="100" w:beforeAutospacing="1" w:after="100" w:afterAutospacing="1" w:line="240" w:lineRule="auto"/>
        <w:rPr>
          <w:rFonts w:ascii="Arial" w:eastAsia="Times New Roman" w:hAnsi="Arial" w:cs="Arial"/>
          <w:b/>
          <w:bCs/>
          <w:kern w:val="0"/>
          <w:shd w:val="clear" w:color="auto" w:fill="FFFF00"/>
          <w:lang w:eastAsia="en-GB"/>
          <w14:ligatures w14:val="none"/>
        </w:rPr>
      </w:pPr>
      <w:r>
        <w:rPr>
          <w:rFonts w:ascii="Arial" w:eastAsia="Times New Roman" w:hAnsi="Arial" w:cs="Arial"/>
          <w:kern w:val="0"/>
          <w:lang w:eastAsia="en-GB"/>
          <w14:ligatures w14:val="none"/>
        </w:rPr>
        <w:t xml:space="preserve">Laetare CMAT is registered with the Information Commissioner’s Office (ICO) as a data controller. Details of the Trust’s purposes for processing data are published on the ICO’s Data Protection Register: </w:t>
      </w:r>
      <w:hyperlink r:id="rId8" w:tgtFrame="_new" w:history="1">
        <w:r>
          <w:rPr>
            <w:rStyle w:val="Hyperlink"/>
            <w:rFonts w:ascii="Arial" w:eastAsia="Times New Roman" w:hAnsi="Arial" w:cs="Arial"/>
            <w:kern w:val="0"/>
            <w:lang w:eastAsia="en-GB"/>
            <w14:ligatures w14:val="none"/>
          </w:rPr>
          <w:t>https://ico.org.uk/esdwebpages/search</w:t>
        </w:r>
      </w:hyperlink>
      <w:r>
        <w:rPr>
          <w:rFonts w:ascii="Arial" w:eastAsia="Times New Roman" w:hAnsi="Arial" w:cs="Arial"/>
          <w:kern w:val="0"/>
          <w:lang w:eastAsia="en-GB"/>
          <w14:ligatures w14:val="none"/>
        </w:rPr>
        <w:br/>
        <w:t xml:space="preserve">Laetare CMAT’s registration number is </w:t>
      </w:r>
      <w:r>
        <w:rPr>
          <w:rFonts w:ascii="Arial" w:eastAsia="Times New Roman" w:hAnsi="Arial" w:cs="Arial"/>
          <w:b/>
          <w:bCs/>
          <w:kern w:val="0"/>
          <w:lang w:eastAsia="en-GB"/>
          <w14:ligatures w14:val="none"/>
        </w:rPr>
        <w:t>ZB812138</w:t>
      </w:r>
      <w:r>
        <w:rPr>
          <w:rFonts w:ascii="Arial" w:eastAsia="Times New Roman" w:hAnsi="Arial" w:cs="Arial"/>
          <w:kern w:val="0"/>
          <w:lang w:eastAsia="en-GB"/>
          <w14:ligatures w14:val="none"/>
        </w:rPr>
        <w:t>.</w:t>
      </w:r>
      <w:r>
        <w:rPr>
          <w:rFonts w:ascii="Arial" w:eastAsia="Times New Roman" w:hAnsi="Arial" w:cs="Arial"/>
          <w:kern w:val="0"/>
          <w:shd w:val="clear" w:color="auto" w:fill="FFFF00"/>
          <w:lang w:eastAsia="en-GB"/>
          <w14:ligatures w14:val="none"/>
        </w:rPr>
        <w:t xml:space="preserve"> </w:t>
      </w:r>
      <w:r>
        <w:rPr>
          <w:rFonts w:ascii="Arial" w:eastAsia="Times New Roman" w:hAnsi="Arial" w:cs="Arial"/>
          <w:b/>
          <w:bCs/>
          <w:kern w:val="0"/>
          <w:shd w:val="clear" w:color="auto" w:fill="FFFF00"/>
          <w:lang w:eastAsia="en-GB"/>
          <w14:ligatures w14:val="none"/>
        </w:rPr>
        <w:t xml:space="preserve">     </w:t>
      </w:r>
    </w:p>
    <w:p w14:paraId="3C181505"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Registration is renewed annually and updated as necessary.</w:t>
      </w:r>
    </w:p>
    <w:p w14:paraId="02EB4334" w14:textId="77777777" w:rsidR="00A0349B" w:rsidRDefault="00A0349B" w:rsidP="00A0349B">
      <w:pPr>
        <w:spacing w:after="0" w:line="240" w:lineRule="auto"/>
        <w:rPr>
          <w:rFonts w:ascii="Arial" w:eastAsia="Times New Roman" w:hAnsi="Arial" w:cs="Arial"/>
          <w:kern w:val="0"/>
          <w:lang w:eastAsia="en-GB"/>
          <w14:ligatures w14:val="none"/>
        </w:rPr>
      </w:pPr>
    </w:p>
    <w:p w14:paraId="167DC1F6"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2. Aims</w:t>
      </w:r>
    </w:p>
    <w:p w14:paraId="7186CA51"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This Policy ensures that:</w:t>
      </w:r>
    </w:p>
    <w:p w14:paraId="5B0C6F00" w14:textId="77777777" w:rsidR="00A0349B" w:rsidRDefault="00A0349B" w:rsidP="00A0349B">
      <w:pPr>
        <w:numPr>
          <w:ilvl w:val="0"/>
          <w:numId w:val="6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processes personal data fairly, lawfully, and in compliance with the Data Protection Principles.</w:t>
      </w:r>
    </w:p>
    <w:p w14:paraId="070B2A4C" w14:textId="77777777" w:rsidR="00A0349B" w:rsidRDefault="00A0349B" w:rsidP="00A0349B">
      <w:pPr>
        <w:numPr>
          <w:ilvl w:val="0"/>
          <w:numId w:val="6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All staff involved with the collection, processing, and disclosure of personal data are aware of their duties and responsibilities.</w:t>
      </w:r>
    </w:p>
    <w:p w14:paraId="52624A2C" w14:textId="77777777" w:rsidR="00A0349B" w:rsidRDefault="00A0349B" w:rsidP="00A0349B">
      <w:pPr>
        <w:numPr>
          <w:ilvl w:val="0"/>
          <w:numId w:val="6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rights of individuals within the Trust community are safeguarded.</w:t>
      </w:r>
    </w:p>
    <w:p w14:paraId="1FC46C67" w14:textId="77777777" w:rsidR="00A0349B" w:rsidRDefault="00A0349B" w:rsidP="00A0349B">
      <w:pPr>
        <w:numPr>
          <w:ilvl w:val="0"/>
          <w:numId w:val="6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Stakeholders can have confidence in the Trust’s ability to process data securely and responsibly.</w:t>
      </w:r>
    </w:p>
    <w:p w14:paraId="4D7F6CE8"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3. Scope</w:t>
      </w:r>
    </w:p>
    <w:p w14:paraId="2C81D0AE"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This Policy applies to:</w:t>
      </w:r>
    </w:p>
    <w:p w14:paraId="0B2F793B" w14:textId="77777777" w:rsidR="00A0349B" w:rsidRDefault="00A0349B" w:rsidP="00A0349B">
      <w:pPr>
        <w:numPr>
          <w:ilvl w:val="0"/>
          <w:numId w:val="65"/>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Personal data of Laetare CMAT directors, staff, governors, pupils, parents/carers, volunteers, and other individuals working with or on behalf of the Trust.</w:t>
      </w:r>
    </w:p>
    <w:p w14:paraId="374A93FE" w14:textId="77777777" w:rsidR="00A0349B" w:rsidRDefault="00A0349B" w:rsidP="00A0349B">
      <w:pPr>
        <w:numPr>
          <w:ilvl w:val="0"/>
          <w:numId w:val="65"/>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Personal data of members of the public processed by the Trust.</w:t>
      </w:r>
    </w:p>
    <w:p w14:paraId="431C3CA8" w14:textId="77777777" w:rsidR="00A0349B" w:rsidRDefault="00A0349B" w:rsidP="00A0349B">
      <w:pPr>
        <w:numPr>
          <w:ilvl w:val="0"/>
          <w:numId w:val="65"/>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All processing of personal data, whether in manual or electronic form.</w:t>
      </w:r>
    </w:p>
    <w:p w14:paraId="2D4FDA84"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4. Definitions</w:t>
      </w:r>
    </w:p>
    <w:p w14:paraId="6B7EB97D" w14:textId="77777777" w:rsidR="00A0349B" w:rsidRDefault="00A0349B" w:rsidP="00A0349B">
      <w:pPr>
        <w:numPr>
          <w:ilvl w:val="0"/>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Personal Data</w:t>
      </w:r>
      <w:r>
        <w:rPr>
          <w:rFonts w:ascii="Arial" w:eastAsia="Times New Roman" w:hAnsi="Arial" w:cs="Arial"/>
          <w:kern w:val="0"/>
          <w:lang w:eastAsia="en-GB"/>
          <w14:ligatures w14:val="none"/>
        </w:rPr>
        <w:t xml:space="preserve"> – Any information relating to an identified or identifiable individual (e.g. name, ID number, location, online identifier, or factors specific to identity).</w:t>
      </w:r>
    </w:p>
    <w:p w14:paraId="779EF1CF" w14:textId="77777777" w:rsidR="00A0349B" w:rsidRDefault="00A0349B" w:rsidP="00A0349B">
      <w:pPr>
        <w:numPr>
          <w:ilvl w:val="0"/>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Special Category Data</w:t>
      </w:r>
      <w:r>
        <w:rPr>
          <w:rFonts w:ascii="Arial" w:eastAsia="Times New Roman" w:hAnsi="Arial" w:cs="Arial"/>
          <w:kern w:val="0"/>
          <w:lang w:eastAsia="en-GB"/>
          <w14:ligatures w14:val="none"/>
        </w:rPr>
        <w:t xml:space="preserve"> – Sensitive personal data requiring additional protection, including:</w:t>
      </w:r>
    </w:p>
    <w:p w14:paraId="27AF86B7" w14:textId="77777777" w:rsidR="00A0349B" w:rsidRDefault="00A0349B" w:rsidP="00A0349B">
      <w:pPr>
        <w:numPr>
          <w:ilvl w:val="1"/>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Racial or ethnic origin</w:t>
      </w:r>
    </w:p>
    <w:p w14:paraId="13CFDF58" w14:textId="77777777" w:rsidR="00A0349B" w:rsidRDefault="00A0349B" w:rsidP="00A0349B">
      <w:pPr>
        <w:numPr>
          <w:ilvl w:val="1"/>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Political opinions</w:t>
      </w:r>
    </w:p>
    <w:p w14:paraId="28B7E3AD" w14:textId="77777777" w:rsidR="00A0349B" w:rsidRDefault="00A0349B" w:rsidP="00A0349B">
      <w:pPr>
        <w:numPr>
          <w:ilvl w:val="1"/>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Religious or philosophical beliefs</w:t>
      </w:r>
    </w:p>
    <w:p w14:paraId="31A619DF" w14:textId="77777777" w:rsidR="00A0349B" w:rsidRDefault="00A0349B" w:rsidP="00A0349B">
      <w:pPr>
        <w:numPr>
          <w:ilvl w:val="1"/>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Trade union membership</w:t>
      </w:r>
    </w:p>
    <w:p w14:paraId="4C3B586D" w14:textId="77777777" w:rsidR="00A0349B" w:rsidRDefault="00A0349B" w:rsidP="00A0349B">
      <w:pPr>
        <w:numPr>
          <w:ilvl w:val="1"/>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Genetic data</w:t>
      </w:r>
    </w:p>
    <w:p w14:paraId="1BBC3454" w14:textId="77777777" w:rsidR="00A0349B" w:rsidRDefault="00A0349B" w:rsidP="00A0349B">
      <w:pPr>
        <w:numPr>
          <w:ilvl w:val="1"/>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Biometric data (where used for identification)</w:t>
      </w:r>
    </w:p>
    <w:p w14:paraId="1E302F1E" w14:textId="77777777" w:rsidR="00A0349B" w:rsidRDefault="00A0349B" w:rsidP="00A0349B">
      <w:pPr>
        <w:numPr>
          <w:ilvl w:val="1"/>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Health data (physical or mental)</w:t>
      </w:r>
    </w:p>
    <w:p w14:paraId="398C5902" w14:textId="77777777" w:rsidR="00A0349B" w:rsidRDefault="00A0349B" w:rsidP="00A0349B">
      <w:pPr>
        <w:numPr>
          <w:ilvl w:val="1"/>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Sex life or sexual orientation</w:t>
      </w:r>
    </w:p>
    <w:p w14:paraId="583F63AA"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5. The Data Protection Principles</w:t>
      </w:r>
    </w:p>
    <w:p w14:paraId="12DF449B"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will ensure personal data is:</w:t>
      </w:r>
    </w:p>
    <w:p w14:paraId="1A57AB9A" w14:textId="77777777" w:rsidR="00A0349B" w:rsidRDefault="00A0349B" w:rsidP="00A0349B">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Processed lawfully, fairly, and transparently.</w:t>
      </w:r>
    </w:p>
    <w:p w14:paraId="305EFCC0" w14:textId="77777777" w:rsidR="00A0349B" w:rsidRDefault="00A0349B" w:rsidP="00A0349B">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Collected for specified, explicit, and legitimate purposes.</w:t>
      </w:r>
    </w:p>
    <w:p w14:paraId="4713285E" w14:textId="77777777" w:rsidR="00A0349B" w:rsidRDefault="00A0349B" w:rsidP="00A0349B">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Adequate, relevant, and limited to what is necessary.</w:t>
      </w:r>
    </w:p>
    <w:p w14:paraId="45007717" w14:textId="77777777" w:rsidR="00A0349B" w:rsidRDefault="00A0349B" w:rsidP="00A0349B">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Accurate and kept up to date.</w:t>
      </w:r>
    </w:p>
    <w:p w14:paraId="3DE57822" w14:textId="77777777" w:rsidR="00A0349B" w:rsidRDefault="00A0349B" w:rsidP="00A0349B">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Retained no longer than necessary.</w:t>
      </w:r>
    </w:p>
    <w:p w14:paraId="273E94D5" w14:textId="77777777" w:rsidR="00A0349B" w:rsidRDefault="00A0349B" w:rsidP="00A0349B">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Processed securely, protecting against unauthorised or unlawful processing, accidental loss, destruction, or damage.</w:t>
      </w:r>
    </w:p>
    <w:p w14:paraId="26E0791C"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will be able to demonstrate compliance with these principles.</w:t>
      </w:r>
    </w:p>
    <w:p w14:paraId="0C92F6D3"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6. Individual Rights</w:t>
      </w:r>
    </w:p>
    <w:p w14:paraId="7D13B359"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will have processes in place for individuals to exercise their rights to:</w:t>
      </w:r>
    </w:p>
    <w:p w14:paraId="77D44E19" w14:textId="77777777" w:rsidR="00A0349B" w:rsidRDefault="00A0349B" w:rsidP="00A0349B">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Be informed.</w:t>
      </w:r>
    </w:p>
    <w:p w14:paraId="26C4FD29" w14:textId="77777777" w:rsidR="00A0349B" w:rsidRDefault="00A0349B" w:rsidP="00A0349B">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Access personal data.</w:t>
      </w:r>
    </w:p>
    <w:p w14:paraId="6E30CCE8" w14:textId="77777777" w:rsidR="00A0349B" w:rsidRDefault="00A0349B" w:rsidP="00A0349B">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Rectification of inaccurate data.</w:t>
      </w:r>
    </w:p>
    <w:p w14:paraId="6131D744" w14:textId="77777777" w:rsidR="00A0349B" w:rsidRDefault="00A0349B" w:rsidP="00A0349B">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Erasure (“right to be forgotten”).</w:t>
      </w:r>
    </w:p>
    <w:p w14:paraId="501C36A0" w14:textId="77777777" w:rsidR="00A0349B" w:rsidRDefault="00A0349B" w:rsidP="00A0349B">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Restrict processing.</w:t>
      </w:r>
    </w:p>
    <w:p w14:paraId="656879AE" w14:textId="77777777" w:rsidR="00A0349B" w:rsidRDefault="00A0349B" w:rsidP="00A0349B">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Data portability.</w:t>
      </w:r>
    </w:p>
    <w:p w14:paraId="7410F514" w14:textId="77777777" w:rsidR="00A0349B" w:rsidRDefault="00A0349B" w:rsidP="00A0349B">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Object to processing.</w:t>
      </w:r>
    </w:p>
    <w:p w14:paraId="4996FD8C" w14:textId="77777777" w:rsidR="00A0349B" w:rsidRDefault="00A0349B" w:rsidP="00A0349B">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Not be subject to automated decision-making or profiling.</w:t>
      </w:r>
    </w:p>
    <w:p w14:paraId="4089B24F"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7. Lawful Bases for Processing</w:t>
      </w:r>
    </w:p>
    <w:p w14:paraId="7D8A615A"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Personal data will only be processed where one of the following applies:</w:t>
      </w:r>
    </w:p>
    <w:p w14:paraId="40C5C609" w14:textId="77777777" w:rsidR="00A0349B" w:rsidRDefault="00A0349B" w:rsidP="00A0349B">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Contractual necessity.</w:t>
      </w:r>
    </w:p>
    <w:p w14:paraId="7E4B2959" w14:textId="77777777" w:rsidR="00A0349B" w:rsidRDefault="00A0349B" w:rsidP="00A0349B">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Legal obligation.</w:t>
      </w:r>
    </w:p>
    <w:p w14:paraId="247E329F" w14:textId="77777777" w:rsidR="00A0349B" w:rsidRDefault="00A0349B" w:rsidP="00A0349B">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Protection of vital interests.</w:t>
      </w:r>
    </w:p>
    <w:p w14:paraId="1868B7D5" w14:textId="77777777" w:rsidR="00A0349B" w:rsidRDefault="00A0349B" w:rsidP="00A0349B">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Public task (education is a public task).</w:t>
      </w:r>
    </w:p>
    <w:p w14:paraId="04613775" w14:textId="77777777" w:rsidR="00A0349B" w:rsidRDefault="00A0349B" w:rsidP="00A0349B">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Legitimate interests.</w:t>
      </w:r>
    </w:p>
    <w:p w14:paraId="20992526" w14:textId="77777777" w:rsidR="00A0349B" w:rsidRDefault="00A0349B" w:rsidP="00A0349B">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Consent (where freely given).</w:t>
      </w:r>
    </w:p>
    <w:p w14:paraId="2E32EBA3"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Special Category Data will only be processed where one of the conditions under Article 9 GDPR and the DPA 2018 applies.</w:t>
      </w:r>
    </w:p>
    <w:p w14:paraId="728694F8"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8. Roles and Responsibilities</w:t>
      </w:r>
    </w:p>
    <w:p w14:paraId="300DD63F" w14:textId="77777777" w:rsidR="00A0349B" w:rsidRDefault="00A0349B" w:rsidP="00A0349B">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Board of Directors and Local Governing Bodies – Ensure compliance with the Data Protection Principles.</w:t>
      </w:r>
    </w:p>
    <w:p w14:paraId="1DE0F4F2" w14:textId="77777777" w:rsidR="00A0349B" w:rsidRDefault="00A0349B" w:rsidP="00A0349B">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Headteachers – Implement good data protection practices at school level.</w:t>
      </w:r>
    </w:p>
    <w:p w14:paraId="5A21BB62" w14:textId="77777777" w:rsidR="00A0349B" w:rsidRDefault="00A0349B" w:rsidP="00A0349B">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All Staff – Must comply with this Policy; breaches may lead to disciplinary action.</w:t>
      </w:r>
    </w:p>
    <w:p w14:paraId="5B1E85C7" w14:textId="77777777" w:rsidR="00A0349B" w:rsidRDefault="00A0349B" w:rsidP="00A0349B">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Data Protection Officer (DPO</w:t>
      </w:r>
      <w:r>
        <w:rPr>
          <w:rFonts w:ascii="Arial" w:eastAsia="Times New Roman" w:hAnsi="Arial" w:cs="Arial"/>
          <w:b/>
          <w:bCs/>
          <w:kern w:val="0"/>
          <w:lang w:eastAsia="en-GB"/>
          <w14:ligatures w14:val="none"/>
        </w:rPr>
        <w:t>): HY Education Services</w:t>
      </w:r>
    </w:p>
    <w:p w14:paraId="3CFF01B4" w14:textId="77777777" w:rsidR="00A0349B" w:rsidRDefault="00A0349B" w:rsidP="00A0349B">
      <w:pPr>
        <w:numPr>
          <w:ilvl w:val="1"/>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Advises on compliance.</w:t>
      </w:r>
    </w:p>
    <w:p w14:paraId="1DF12B23" w14:textId="77777777" w:rsidR="00A0349B" w:rsidRDefault="00A0349B" w:rsidP="00A0349B">
      <w:pPr>
        <w:numPr>
          <w:ilvl w:val="1"/>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Manages Subject Access Requests and rights requests.</w:t>
      </w:r>
    </w:p>
    <w:p w14:paraId="4810A1E6" w14:textId="77777777" w:rsidR="00A0349B" w:rsidRDefault="00A0349B" w:rsidP="00A0349B">
      <w:pPr>
        <w:numPr>
          <w:ilvl w:val="1"/>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Handles data breaches and liaises with the ICO.</w:t>
      </w:r>
    </w:p>
    <w:p w14:paraId="411FD9A2" w14:textId="77777777" w:rsidR="00A0349B" w:rsidRDefault="00A0349B" w:rsidP="00A0349B">
      <w:pPr>
        <w:numPr>
          <w:ilvl w:val="1"/>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Reports directly to the CEO and works with Headteachers.</w:t>
      </w:r>
    </w:p>
    <w:p w14:paraId="7DECF6F6" w14:textId="77777777" w:rsidR="00A0349B" w:rsidRDefault="00A0349B" w:rsidP="00A0349B">
      <w:pPr>
        <w:numPr>
          <w:ilvl w:val="1"/>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Contact: [Insert Email/Phone].</w:t>
      </w:r>
    </w:p>
    <w:p w14:paraId="06CB36C7"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9. Data Security and Breach Management</w:t>
      </w:r>
    </w:p>
    <w:p w14:paraId="3D012A10" w14:textId="77777777" w:rsidR="00A0349B" w:rsidRDefault="00A0349B" w:rsidP="00A0349B">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Personal data must be </w:t>
      </w:r>
      <w:proofErr w:type="gramStart"/>
      <w:r>
        <w:rPr>
          <w:rFonts w:ascii="Arial" w:eastAsia="Times New Roman" w:hAnsi="Arial" w:cs="Arial"/>
          <w:kern w:val="0"/>
          <w:lang w:eastAsia="en-GB"/>
          <w14:ligatures w14:val="none"/>
        </w:rPr>
        <w:t>kept secure at all times</w:t>
      </w:r>
      <w:proofErr w:type="gramEnd"/>
      <w:r>
        <w:rPr>
          <w:rFonts w:ascii="Arial" w:eastAsia="Times New Roman" w:hAnsi="Arial" w:cs="Arial"/>
          <w:kern w:val="0"/>
          <w:lang w:eastAsia="en-GB"/>
          <w14:ligatures w14:val="none"/>
        </w:rPr>
        <w:t>.</w:t>
      </w:r>
    </w:p>
    <w:p w14:paraId="70B7835F" w14:textId="77777777" w:rsidR="00A0349B" w:rsidRDefault="00A0349B" w:rsidP="00A0349B">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Access is restricted to those who require it for their role.</w:t>
      </w:r>
    </w:p>
    <w:p w14:paraId="4B37D25D" w14:textId="77777777" w:rsidR="00A0349B" w:rsidRDefault="00A0349B" w:rsidP="00A0349B">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Staff must follow the Acceptable IT Use Policy.</w:t>
      </w:r>
    </w:p>
    <w:p w14:paraId="378E278E" w14:textId="77777777" w:rsidR="00A0349B" w:rsidRDefault="00A0349B" w:rsidP="00A0349B">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Data must be securely destroyed in line with the IRMS Retention Guidelines for Schools.</w:t>
      </w:r>
    </w:p>
    <w:p w14:paraId="63905065" w14:textId="77777777" w:rsidR="00A0349B" w:rsidRDefault="00A0349B" w:rsidP="00A0349B">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New processing with high risk requires a Privacy Impact Assessment (PIA).</w:t>
      </w:r>
    </w:p>
    <w:p w14:paraId="32691C6B" w14:textId="77777777" w:rsidR="00A0349B" w:rsidRDefault="00A0349B" w:rsidP="00A0349B">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Breaches that pose a high risk to individuals will be reported to the ICO within 72 hours.</w:t>
      </w:r>
    </w:p>
    <w:p w14:paraId="0573F3AA" w14:textId="77777777" w:rsidR="00A0349B" w:rsidRDefault="00A0349B" w:rsidP="00A0349B">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Staff must report all suspected breaches immediately.</w:t>
      </w:r>
    </w:p>
    <w:p w14:paraId="4C577C7A" w14:textId="77777777" w:rsidR="00A0349B" w:rsidRDefault="00A0349B" w:rsidP="00A0349B">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Breach management follows the procedure in Appendix B.</w:t>
      </w:r>
    </w:p>
    <w:p w14:paraId="534F253E"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10. Data Breach Procedure</w:t>
      </w:r>
    </w:p>
    <w:p w14:paraId="1E549BF5" w14:textId="77777777" w:rsidR="00A0349B" w:rsidRDefault="00A0349B" w:rsidP="00A0349B">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Steps include:</w:t>
      </w:r>
    </w:p>
    <w:p w14:paraId="2EEFD714" w14:textId="77777777" w:rsidR="00A0349B" w:rsidRDefault="00A0349B" w:rsidP="00A0349B">
      <w:pPr>
        <w:numPr>
          <w:ilvl w:val="0"/>
          <w:numId w:val="72"/>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Immediate notification of the DPO.</w:t>
      </w:r>
    </w:p>
    <w:p w14:paraId="421AE246" w14:textId="77777777" w:rsidR="00A0349B" w:rsidRDefault="00A0349B" w:rsidP="00A0349B">
      <w:pPr>
        <w:numPr>
          <w:ilvl w:val="0"/>
          <w:numId w:val="72"/>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Containment and recovery.</w:t>
      </w:r>
    </w:p>
    <w:p w14:paraId="1C676043" w14:textId="77777777" w:rsidR="00A0349B" w:rsidRDefault="00A0349B" w:rsidP="00A0349B">
      <w:pPr>
        <w:numPr>
          <w:ilvl w:val="0"/>
          <w:numId w:val="72"/>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Assessment of risks to individuals.</w:t>
      </w:r>
    </w:p>
    <w:p w14:paraId="44E4B318" w14:textId="77777777" w:rsidR="00A0349B" w:rsidRDefault="00A0349B" w:rsidP="00A0349B">
      <w:pPr>
        <w:numPr>
          <w:ilvl w:val="0"/>
          <w:numId w:val="72"/>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Decision on whether to notify the ICO and/or affected individuals.</w:t>
      </w:r>
    </w:p>
    <w:p w14:paraId="14B787DF" w14:textId="77777777" w:rsidR="00A0349B" w:rsidRDefault="00A0349B" w:rsidP="00A0349B">
      <w:pPr>
        <w:numPr>
          <w:ilvl w:val="0"/>
          <w:numId w:val="72"/>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Documentation of the breach, outcomes, and lessons learned.</w:t>
      </w:r>
    </w:p>
    <w:p w14:paraId="5FE43BEB"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11. Subject Access Requests (SARs)</w:t>
      </w:r>
    </w:p>
    <w:p w14:paraId="51DB9244" w14:textId="77777777" w:rsidR="00A0349B" w:rsidRDefault="00A0349B" w:rsidP="00A0349B">
      <w:pPr>
        <w:numPr>
          <w:ilvl w:val="0"/>
          <w:numId w:val="73"/>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Individuals can request access to their personal data.</w:t>
      </w:r>
    </w:p>
    <w:p w14:paraId="6F872A1E" w14:textId="77777777" w:rsidR="00A0349B" w:rsidRDefault="00A0349B" w:rsidP="00A0349B">
      <w:pPr>
        <w:numPr>
          <w:ilvl w:val="0"/>
          <w:numId w:val="73"/>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Requests should preferably be made in writing.</w:t>
      </w:r>
    </w:p>
    <w:p w14:paraId="2F67C4EC" w14:textId="77777777" w:rsidR="00A0349B" w:rsidRDefault="00A0349B" w:rsidP="00A0349B">
      <w:pPr>
        <w:numPr>
          <w:ilvl w:val="0"/>
          <w:numId w:val="73"/>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Trust will respond within 1 month (extendable to 3 months for complex cases).</w:t>
      </w:r>
    </w:p>
    <w:p w14:paraId="3AFA6DAC" w14:textId="77777777" w:rsidR="00A0349B" w:rsidRDefault="00A0349B" w:rsidP="00A0349B">
      <w:pPr>
        <w:numPr>
          <w:ilvl w:val="0"/>
          <w:numId w:val="73"/>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Identification may be required.</w:t>
      </w:r>
    </w:p>
    <w:p w14:paraId="344E3474" w14:textId="77777777" w:rsidR="00A0349B" w:rsidRDefault="00A0349B" w:rsidP="00A0349B">
      <w:pPr>
        <w:numPr>
          <w:ilvl w:val="0"/>
          <w:numId w:val="73"/>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Requests may be refused or charged if excessive, unfounded, or repetitive.</w:t>
      </w:r>
    </w:p>
    <w:p w14:paraId="373F1F3B" w14:textId="77777777" w:rsidR="00A0349B" w:rsidRDefault="00A0349B" w:rsidP="00A0349B">
      <w:pPr>
        <w:numPr>
          <w:ilvl w:val="0"/>
          <w:numId w:val="73"/>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Children aged 12+ are generally considered able to exercise their own rights, unless otherwise determined.</w:t>
      </w:r>
    </w:p>
    <w:p w14:paraId="0B9DF327" w14:textId="77777777" w:rsidR="00A0349B" w:rsidRDefault="00A0349B" w:rsidP="00A0349B">
      <w:pPr>
        <w:numPr>
          <w:ilvl w:val="0"/>
          <w:numId w:val="73"/>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Parental requests are considered on a case-by-case basis.</w:t>
      </w:r>
    </w:p>
    <w:p w14:paraId="4585D50B"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12. Data Sharing and Third-Party Processing</w:t>
      </w:r>
    </w:p>
    <w:p w14:paraId="3A4AD17A" w14:textId="77777777" w:rsidR="00A0349B" w:rsidRDefault="00A0349B" w:rsidP="00A0349B">
      <w:pPr>
        <w:numPr>
          <w:ilvl w:val="0"/>
          <w:numId w:val="7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Data may only be shared </w:t>
      </w:r>
      <w:proofErr w:type="gramStart"/>
      <w:r>
        <w:rPr>
          <w:rFonts w:ascii="Arial" w:eastAsia="Times New Roman" w:hAnsi="Arial" w:cs="Arial"/>
          <w:kern w:val="0"/>
          <w:lang w:eastAsia="en-GB"/>
          <w14:ligatures w14:val="none"/>
        </w:rPr>
        <w:t>where</w:t>
      </w:r>
      <w:proofErr w:type="gramEnd"/>
      <w:r>
        <w:rPr>
          <w:rFonts w:ascii="Arial" w:eastAsia="Times New Roman" w:hAnsi="Arial" w:cs="Arial"/>
          <w:kern w:val="0"/>
          <w:lang w:eastAsia="en-GB"/>
          <w14:ligatures w14:val="none"/>
        </w:rPr>
        <w:t xml:space="preserve"> lawful and necessary.</w:t>
      </w:r>
    </w:p>
    <w:p w14:paraId="6352FDED" w14:textId="77777777" w:rsidR="00A0349B" w:rsidRDefault="00A0349B" w:rsidP="00A0349B">
      <w:pPr>
        <w:numPr>
          <w:ilvl w:val="0"/>
          <w:numId w:val="7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Third-party processors must sign a Data Processing Agreement.</w:t>
      </w:r>
    </w:p>
    <w:p w14:paraId="01E44751" w14:textId="77777777" w:rsidR="00A0349B" w:rsidRDefault="00A0349B" w:rsidP="00A0349B">
      <w:pPr>
        <w:numPr>
          <w:ilvl w:val="0"/>
          <w:numId w:val="7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Schools must consult the DPO before engaging processors.</w:t>
      </w:r>
    </w:p>
    <w:p w14:paraId="2D909637"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13. Compliance and Training</w:t>
      </w:r>
    </w:p>
    <w:p w14:paraId="1EDF80C5" w14:textId="77777777" w:rsidR="00A0349B" w:rsidRDefault="00A0349B" w:rsidP="00A0349B">
      <w:pPr>
        <w:numPr>
          <w:ilvl w:val="0"/>
          <w:numId w:val="75"/>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All new staff will receive GDPR training during induction.</w:t>
      </w:r>
    </w:p>
    <w:p w14:paraId="7F5BC64D" w14:textId="77777777" w:rsidR="00A0349B" w:rsidRDefault="00A0349B" w:rsidP="00A0349B">
      <w:pPr>
        <w:numPr>
          <w:ilvl w:val="0"/>
          <w:numId w:val="7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Ongoing training will be provided.</w:t>
      </w:r>
    </w:p>
    <w:p w14:paraId="7ED375C6" w14:textId="77777777" w:rsidR="00A0349B" w:rsidRDefault="00A0349B" w:rsidP="00A0349B">
      <w:pPr>
        <w:numPr>
          <w:ilvl w:val="0"/>
          <w:numId w:val="7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Staff must read and comply with the Acceptable IT Use Policy.</w:t>
      </w:r>
    </w:p>
    <w:p w14:paraId="115A2C3C" w14:textId="77777777" w:rsidR="00A0349B" w:rsidRDefault="00A0349B" w:rsidP="00A0349B">
      <w:pPr>
        <w:numPr>
          <w:ilvl w:val="0"/>
          <w:numId w:val="7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Privacy Notices for staff, pupils, and parents are published on Trust and school websites and include:</w:t>
      </w:r>
    </w:p>
    <w:p w14:paraId="4B5FC4A6" w14:textId="77777777" w:rsidR="00A0349B" w:rsidRDefault="00A0349B" w:rsidP="00A0349B">
      <w:pPr>
        <w:numPr>
          <w:ilvl w:val="1"/>
          <w:numId w:val="7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DPO contact details.</w:t>
      </w:r>
    </w:p>
    <w:p w14:paraId="3407FFC1" w14:textId="77777777" w:rsidR="00A0349B" w:rsidRDefault="00A0349B" w:rsidP="00A0349B">
      <w:pPr>
        <w:numPr>
          <w:ilvl w:val="1"/>
          <w:numId w:val="7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Purpose and legal basis of processing.</w:t>
      </w:r>
    </w:p>
    <w:p w14:paraId="31EB54B9" w14:textId="77777777" w:rsidR="00A0349B" w:rsidRDefault="00A0349B" w:rsidP="00A0349B">
      <w:pPr>
        <w:numPr>
          <w:ilvl w:val="1"/>
          <w:numId w:val="7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Retention periods.</w:t>
      </w:r>
    </w:p>
    <w:p w14:paraId="2C1E0D3B" w14:textId="77777777" w:rsidR="00A0349B" w:rsidRDefault="00A0349B" w:rsidP="00A0349B">
      <w:pPr>
        <w:numPr>
          <w:ilvl w:val="1"/>
          <w:numId w:val="7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Data sharing arrangements.</w:t>
      </w:r>
    </w:p>
    <w:p w14:paraId="17EE69FA" w14:textId="77777777" w:rsidR="00A0349B" w:rsidRDefault="00A0349B" w:rsidP="00A0349B">
      <w:pPr>
        <w:numPr>
          <w:ilvl w:val="1"/>
          <w:numId w:val="7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Rights of individuals.</w:t>
      </w:r>
    </w:p>
    <w:p w14:paraId="3064519F"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14. Photographs, Additional Data, and Consent</w:t>
      </w:r>
    </w:p>
    <w:p w14:paraId="139C0446" w14:textId="77777777" w:rsidR="00A0349B" w:rsidRDefault="00A0349B" w:rsidP="00A0349B">
      <w:pPr>
        <w:numPr>
          <w:ilvl w:val="0"/>
          <w:numId w:val="7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Where consent is required (e.g. for photographs at events), written consent will be obtained.</w:t>
      </w:r>
    </w:p>
    <w:p w14:paraId="635CBE28" w14:textId="77777777" w:rsidR="00A0349B" w:rsidRDefault="00A0349B" w:rsidP="00A0349B">
      <w:pPr>
        <w:numPr>
          <w:ilvl w:val="0"/>
          <w:numId w:val="7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Consent must be informed and may be withdrawn at any time.</w:t>
      </w:r>
    </w:p>
    <w:p w14:paraId="77F7DE5E" w14:textId="77777777" w:rsidR="00A0349B" w:rsidRDefault="00A0349B" w:rsidP="00A0349B">
      <w:pPr>
        <w:numPr>
          <w:ilvl w:val="0"/>
          <w:numId w:val="7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For children under 16, parental consent is required.</w:t>
      </w:r>
    </w:p>
    <w:p w14:paraId="7B1AB42E" w14:textId="77777777" w:rsidR="00A0349B" w:rsidRDefault="00A0349B" w:rsidP="00A0349B">
      <w:pPr>
        <w:spacing w:after="0" w:line="240" w:lineRule="auto"/>
        <w:rPr>
          <w:rFonts w:ascii="Arial" w:eastAsia="Times New Roman" w:hAnsi="Arial" w:cs="Arial"/>
          <w:kern w:val="0"/>
          <w:lang w:eastAsia="en-GB"/>
          <w14:ligatures w14:val="none"/>
        </w:rPr>
      </w:pPr>
    </w:p>
    <w:p w14:paraId="4A7F489D"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p>
    <w:p w14:paraId="10118B46"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p>
    <w:p w14:paraId="6769989B" w14:textId="77777777"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p>
    <w:p w14:paraId="16C28FC4" w14:textId="40C52D59" w:rsidR="00A0349B" w:rsidRDefault="00A0349B" w:rsidP="00A0349B">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 xml:space="preserve">Appendix A </w:t>
      </w:r>
    </w:p>
    <w:p w14:paraId="411205E7" w14:textId="77777777" w:rsidR="00A0349B" w:rsidRDefault="00A0349B" w:rsidP="00A0349B">
      <w:pPr>
        <w:spacing w:before="100" w:beforeAutospacing="1" w:after="100" w:afterAutospacing="1" w:line="240" w:lineRule="auto"/>
        <w:outlineLvl w:val="1"/>
        <w:rPr>
          <w:rFonts w:ascii="Arial" w:hAnsi="Arial" w:cs="Arial"/>
          <w:sz w:val="22"/>
          <w:szCs w:val="22"/>
        </w:rPr>
      </w:pPr>
      <w:r>
        <w:rPr>
          <w:rFonts w:ascii="Arial" w:hAnsi="Arial" w:cs="Arial"/>
          <w:sz w:val="22"/>
          <w:szCs w:val="22"/>
        </w:rPr>
        <w:t>What staff must do:</w:t>
      </w:r>
    </w:p>
    <w:p w14:paraId="6B79557E"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get the permission of your manager to take any confidential information home.</w:t>
      </w:r>
    </w:p>
    <w:p w14:paraId="28D1B62A"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transport information from school on secure computing devices (i.e. encrypted laptops and encrypted memory sticks). Wherever possible avoid taking paper documents out of the office.</w:t>
      </w:r>
    </w:p>
    <w:p w14:paraId="1046389C"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use secure portable computing devices such as encrypted laptops and encrypted USB memory sticks when working remotely or from home.</w:t>
      </w:r>
    </w:p>
    <w:p w14:paraId="70F679DB"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ensure that any information on USB memory sticks is securely deleted off the device or saved on a School shared drive.</w:t>
      </w:r>
    </w:p>
    <w:p w14:paraId="3AADC7D0"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ensure that all paper-based information that is taken of premises is kept confidential and secure, ideally in a sealed envelope which indicates a return address if misplaced.</w:t>
      </w:r>
    </w:p>
    <w:p w14:paraId="37D736C7"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ensure that any confidential documents that are taken to your home are stored in a locked drawer.</w:t>
      </w:r>
    </w:p>
    <w:p w14:paraId="565D3D51"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 xml:space="preserve">DO ensure that paper-based information and laptops are kept safe and close to hand when taken out of premises. Never leave them unattended. </w:t>
      </w:r>
      <w:proofErr w:type="gramStart"/>
      <w:r>
        <w:rPr>
          <w:rFonts w:ascii="Arial" w:hAnsi="Arial" w:cs="Arial"/>
          <w:sz w:val="22"/>
          <w:szCs w:val="22"/>
        </w:rPr>
        <w:t>Particular care</w:t>
      </w:r>
      <w:proofErr w:type="gramEnd"/>
      <w:r>
        <w:rPr>
          <w:rFonts w:ascii="Arial" w:hAnsi="Arial" w:cs="Arial"/>
          <w:sz w:val="22"/>
          <w:szCs w:val="22"/>
        </w:rPr>
        <w:t xml:space="preserve"> should be taken in public places (e.g. reading of documentation on public transport).</w:t>
      </w:r>
    </w:p>
    <w:p w14:paraId="52064223"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ensure that when transporting paper documentation in your car that it is placed in the boot (locked) during transit.</w:t>
      </w:r>
    </w:p>
    <w:p w14:paraId="55242044"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 xml:space="preserve">DO return the paper-based information to the </w:t>
      </w:r>
      <w:proofErr w:type="gramStart"/>
      <w:r>
        <w:rPr>
          <w:rFonts w:ascii="Arial" w:hAnsi="Arial" w:cs="Arial"/>
          <w:sz w:val="22"/>
          <w:szCs w:val="22"/>
        </w:rPr>
        <w:t>School</w:t>
      </w:r>
      <w:proofErr w:type="gramEnd"/>
      <w:r>
        <w:rPr>
          <w:rFonts w:ascii="Arial" w:hAnsi="Arial" w:cs="Arial"/>
          <w:sz w:val="22"/>
          <w:szCs w:val="22"/>
        </w:rPr>
        <w:t xml:space="preserve"> as soon as possible and file or dispose of it securely.</w:t>
      </w:r>
    </w:p>
    <w:p w14:paraId="65F6AB97"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report any loss of paper-based information or portable computer devices to your line manager immediately.</w:t>
      </w:r>
    </w:p>
    <w:p w14:paraId="4321A65C"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ensure that all postal and e-mail addresses are checked to ensure safe dispatch of information. When sending personal information by post the envelope should clearly state ‘Private – Contents for Addressee only’.</w:t>
      </w:r>
    </w:p>
    <w:p w14:paraId="7CF7DD7A"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ensure that when posting/emailing information that only the specific content required by the recipient is sent.</w:t>
      </w:r>
    </w:p>
    <w:p w14:paraId="4BF88B27"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use pseudonyms and anonymise personal data where possible.</w:t>
      </w:r>
    </w:p>
    <w:p w14:paraId="18FF3E7F" w14:textId="77777777" w:rsidR="00A0349B" w:rsidRDefault="00A0349B" w:rsidP="00A0349B">
      <w:pPr>
        <w:pStyle w:val="ListParagraph"/>
        <w:numPr>
          <w:ilvl w:val="0"/>
          <w:numId w:val="78"/>
        </w:numPr>
        <w:spacing w:after="0" w:line="240" w:lineRule="auto"/>
        <w:outlineLvl w:val="1"/>
        <w:rPr>
          <w:rFonts w:ascii="Arial" w:hAnsi="Arial" w:cs="Arial"/>
          <w:sz w:val="22"/>
          <w:szCs w:val="22"/>
        </w:rPr>
      </w:pPr>
      <w:r>
        <w:rPr>
          <w:rFonts w:ascii="Arial" w:hAnsi="Arial" w:cs="Arial"/>
          <w:sz w:val="22"/>
          <w:szCs w:val="22"/>
        </w:rPr>
        <w:t>DO ensure that access to SIMS (or equivalent) is restricted to appropriate staff only, that leavers are removed in a timely manner and that generic usernames, such as ‘</w:t>
      </w:r>
      <w:proofErr w:type="spellStart"/>
      <w:r>
        <w:rPr>
          <w:rFonts w:ascii="Arial" w:hAnsi="Arial" w:cs="Arial"/>
          <w:sz w:val="22"/>
          <w:szCs w:val="22"/>
        </w:rPr>
        <w:t>Sysman</w:t>
      </w:r>
      <w:proofErr w:type="spellEnd"/>
      <w:r>
        <w:rPr>
          <w:rFonts w:ascii="Arial" w:hAnsi="Arial" w:cs="Arial"/>
          <w:sz w:val="22"/>
          <w:szCs w:val="22"/>
        </w:rPr>
        <w:t xml:space="preserve">’ are disabled. </w:t>
      </w:r>
    </w:p>
    <w:p w14:paraId="130D541F" w14:textId="77777777" w:rsidR="00A0349B" w:rsidRDefault="00A0349B" w:rsidP="00A0349B">
      <w:pPr>
        <w:spacing w:before="100" w:beforeAutospacing="1" w:after="100" w:afterAutospacing="1" w:line="240" w:lineRule="auto"/>
        <w:outlineLvl w:val="1"/>
        <w:rPr>
          <w:rFonts w:ascii="Arial" w:hAnsi="Arial" w:cs="Arial"/>
          <w:sz w:val="22"/>
          <w:szCs w:val="22"/>
        </w:rPr>
      </w:pPr>
      <w:r>
        <w:rPr>
          <w:rFonts w:ascii="Arial" w:hAnsi="Arial" w:cs="Arial"/>
          <w:sz w:val="22"/>
          <w:szCs w:val="22"/>
        </w:rPr>
        <w:t>What staff must not do:</w:t>
      </w:r>
    </w:p>
    <w:p w14:paraId="0160F5C5" w14:textId="77777777" w:rsidR="00A0349B" w:rsidRDefault="00A0349B" w:rsidP="00A0349B">
      <w:pPr>
        <w:pStyle w:val="ListParagraph"/>
        <w:numPr>
          <w:ilvl w:val="0"/>
          <w:numId w:val="79"/>
        </w:numPr>
        <w:spacing w:after="0" w:line="240" w:lineRule="auto"/>
        <w:outlineLvl w:val="1"/>
        <w:rPr>
          <w:rFonts w:ascii="Arial" w:hAnsi="Arial" w:cs="Arial"/>
          <w:sz w:val="22"/>
          <w:szCs w:val="22"/>
        </w:rPr>
      </w:pPr>
      <w:r>
        <w:rPr>
          <w:rFonts w:ascii="Arial" w:hAnsi="Arial" w:cs="Arial"/>
          <w:sz w:val="22"/>
          <w:szCs w:val="22"/>
        </w:rPr>
        <w:t>DO NOT take confidential information to an entertainment or public place such as a pub or cinema, whether held on paper or an electronic device. Any information must be taken to the destination directly and never left unattended during the journey.</w:t>
      </w:r>
    </w:p>
    <w:p w14:paraId="7FC12522" w14:textId="77777777" w:rsidR="00A0349B" w:rsidRDefault="00A0349B" w:rsidP="00A0349B">
      <w:pPr>
        <w:pStyle w:val="ListParagraph"/>
        <w:numPr>
          <w:ilvl w:val="0"/>
          <w:numId w:val="79"/>
        </w:numPr>
        <w:spacing w:after="0" w:line="240" w:lineRule="auto"/>
        <w:outlineLvl w:val="1"/>
        <w:rPr>
          <w:rFonts w:ascii="Arial" w:hAnsi="Arial" w:cs="Arial"/>
          <w:sz w:val="22"/>
          <w:szCs w:val="22"/>
        </w:rPr>
      </w:pPr>
      <w:r>
        <w:rPr>
          <w:rFonts w:ascii="Arial" w:hAnsi="Arial" w:cs="Arial"/>
          <w:sz w:val="22"/>
          <w:szCs w:val="22"/>
        </w:rPr>
        <w:t>DO NOT unnecessarily copy other parties into e-mail correspondence.</w:t>
      </w:r>
    </w:p>
    <w:p w14:paraId="2FBA8DC1" w14:textId="77777777" w:rsidR="00A0349B" w:rsidRDefault="00A0349B" w:rsidP="00A0349B">
      <w:pPr>
        <w:pStyle w:val="ListParagraph"/>
        <w:numPr>
          <w:ilvl w:val="0"/>
          <w:numId w:val="79"/>
        </w:numPr>
        <w:spacing w:after="0" w:line="240" w:lineRule="auto"/>
        <w:outlineLvl w:val="1"/>
        <w:rPr>
          <w:rFonts w:ascii="Arial" w:hAnsi="Arial" w:cs="Arial"/>
          <w:sz w:val="22"/>
          <w:szCs w:val="22"/>
        </w:rPr>
      </w:pPr>
      <w:r>
        <w:rPr>
          <w:rFonts w:ascii="Arial" w:hAnsi="Arial" w:cs="Arial"/>
          <w:sz w:val="22"/>
          <w:szCs w:val="22"/>
        </w:rPr>
        <w:t>DO NOT e-mail documents to your own personal computer.</w:t>
      </w:r>
    </w:p>
    <w:p w14:paraId="22DCE2A2" w14:textId="77777777" w:rsidR="00A0349B" w:rsidRDefault="00A0349B" w:rsidP="00A0349B">
      <w:pPr>
        <w:pStyle w:val="ListParagraph"/>
        <w:numPr>
          <w:ilvl w:val="0"/>
          <w:numId w:val="79"/>
        </w:numPr>
        <w:spacing w:after="0" w:line="240" w:lineRule="auto"/>
        <w:outlineLvl w:val="1"/>
        <w:rPr>
          <w:rFonts w:ascii="Arial" w:hAnsi="Arial" w:cs="Arial"/>
          <w:sz w:val="22"/>
          <w:szCs w:val="22"/>
        </w:rPr>
      </w:pPr>
      <w:r>
        <w:rPr>
          <w:rFonts w:ascii="Arial" w:hAnsi="Arial" w:cs="Arial"/>
          <w:sz w:val="22"/>
          <w:szCs w:val="22"/>
        </w:rPr>
        <w:t>DO NOT store work related documents on your home computer.</w:t>
      </w:r>
    </w:p>
    <w:p w14:paraId="0EEF1933" w14:textId="77777777" w:rsidR="00A0349B" w:rsidRDefault="00A0349B" w:rsidP="00A0349B">
      <w:pPr>
        <w:pStyle w:val="ListParagraph"/>
        <w:numPr>
          <w:ilvl w:val="0"/>
          <w:numId w:val="79"/>
        </w:numPr>
        <w:spacing w:after="0" w:line="240" w:lineRule="auto"/>
        <w:outlineLvl w:val="1"/>
        <w:rPr>
          <w:rFonts w:ascii="Arial" w:hAnsi="Arial" w:cs="Arial"/>
          <w:sz w:val="22"/>
          <w:szCs w:val="22"/>
        </w:rPr>
      </w:pPr>
      <w:r>
        <w:rPr>
          <w:rFonts w:ascii="Arial" w:hAnsi="Arial" w:cs="Arial"/>
          <w:sz w:val="22"/>
          <w:szCs w:val="22"/>
        </w:rPr>
        <w:t>DO NOT leave personal information unclaimed on any printer or fax machine.</w:t>
      </w:r>
    </w:p>
    <w:p w14:paraId="05A683C9" w14:textId="77777777" w:rsidR="00A0349B" w:rsidRDefault="00A0349B" w:rsidP="00A0349B">
      <w:pPr>
        <w:pStyle w:val="ListParagraph"/>
        <w:numPr>
          <w:ilvl w:val="0"/>
          <w:numId w:val="79"/>
        </w:numPr>
        <w:spacing w:after="0" w:line="240" w:lineRule="auto"/>
        <w:outlineLvl w:val="1"/>
        <w:rPr>
          <w:rFonts w:ascii="Arial" w:hAnsi="Arial" w:cs="Arial"/>
          <w:sz w:val="22"/>
          <w:szCs w:val="22"/>
        </w:rPr>
      </w:pPr>
      <w:r>
        <w:rPr>
          <w:rFonts w:ascii="Arial" w:hAnsi="Arial" w:cs="Arial"/>
          <w:sz w:val="22"/>
          <w:szCs w:val="22"/>
        </w:rPr>
        <w:t>DO NOT leave personal information on your desk overnight, or if you are away from your desk in meetings.</w:t>
      </w:r>
    </w:p>
    <w:p w14:paraId="601A69B8" w14:textId="77777777" w:rsidR="00A0349B" w:rsidRDefault="00A0349B" w:rsidP="00A0349B">
      <w:pPr>
        <w:pStyle w:val="ListParagraph"/>
        <w:numPr>
          <w:ilvl w:val="0"/>
          <w:numId w:val="79"/>
        </w:numPr>
        <w:spacing w:after="0" w:line="240" w:lineRule="auto"/>
        <w:outlineLvl w:val="1"/>
        <w:rPr>
          <w:rFonts w:ascii="Arial" w:hAnsi="Arial" w:cs="Arial"/>
          <w:sz w:val="22"/>
          <w:szCs w:val="22"/>
        </w:rPr>
      </w:pPr>
      <w:r>
        <w:rPr>
          <w:rFonts w:ascii="Arial" w:hAnsi="Arial" w:cs="Arial"/>
          <w:sz w:val="22"/>
          <w:szCs w:val="22"/>
        </w:rPr>
        <w:t>DO NOT leave documentation in vehicles overnight.</w:t>
      </w:r>
    </w:p>
    <w:p w14:paraId="70569E6B" w14:textId="77777777" w:rsidR="00A0349B" w:rsidRDefault="00A0349B" w:rsidP="00A0349B">
      <w:pPr>
        <w:pStyle w:val="ListParagraph"/>
        <w:numPr>
          <w:ilvl w:val="0"/>
          <w:numId w:val="79"/>
        </w:numPr>
        <w:spacing w:after="0" w:line="240" w:lineRule="auto"/>
        <w:outlineLvl w:val="1"/>
        <w:rPr>
          <w:rFonts w:ascii="Arial" w:hAnsi="Arial" w:cs="Arial"/>
          <w:sz w:val="22"/>
          <w:szCs w:val="22"/>
        </w:rPr>
      </w:pPr>
      <w:r>
        <w:rPr>
          <w:rFonts w:ascii="Arial" w:hAnsi="Arial" w:cs="Arial"/>
          <w:sz w:val="22"/>
          <w:szCs w:val="22"/>
        </w:rPr>
        <w:t>DO NOT discuss case level issues at social events or in public places.</w:t>
      </w:r>
    </w:p>
    <w:p w14:paraId="46086243" w14:textId="77777777" w:rsidR="00A0349B" w:rsidRDefault="00A0349B" w:rsidP="00A0349B">
      <w:pPr>
        <w:pStyle w:val="ListParagraph"/>
        <w:numPr>
          <w:ilvl w:val="0"/>
          <w:numId w:val="79"/>
        </w:numPr>
        <w:spacing w:after="0" w:line="240" w:lineRule="auto"/>
        <w:outlineLvl w:val="1"/>
        <w:rPr>
          <w:rFonts w:ascii="Arial" w:hAnsi="Arial" w:cs="Arial"/>
          <w:sz w:val="22"/>
          <w:szCs w:val="22"/>
        </w:rPr>
      </w:pPr>
      <w:r>
        <w:rPr>
          <w:rFonts w:ascii="Arial" w:hAnsi="Arial" w:cs="Arial"/>
          <w:sz w:val="22"/>
          <w:szCs w:val="22"/>
        </w:rPr>
        <w:t>DO NOT put confidential documents in non-confidential recycling bins.</w:t>
      </w:r>
    </w:p>
    <w:p w14:paraId="4AAE73B0" w14:textId="77777777" w:rsidR="00A0349B" w:rsidRDefault="00A0349B" w:rsidP="00A0349B">
      <w:pPr>
        <w:pStyle w:val="ListParagraph"/>
        <w:numPr>
          <w:ilvl w:val="0"/>
          <w:numId w:val="79"/>
        </w:numPr>
        <w:spacing w:after="0" w:line="240" w:lineRule="auto"/>
        <w:outlineLvl w:val="1"/>
        <w:rPr>
          <w:rFonts w:ascii="Arial" w:hAnsi="Arial" w:cs="Arial"/>
          <w:sz w:val="22"/>
          <w:szCs w:val="22"/>
        </w:rPr>
      </w:pPr>
      <w:r>
        <w:rPr>
          <w:rFonts w:ascii="Arial" w:hAnsi="Arial" w:cs="Arial"/>
          <w:sz w:val="22"/>
          <w:szCs w:val="22"/>
        </w:rPr>
        <w:t xml:space="preserve">DO NOT print off reports with personal data (e.g., pupil data) unless </w:t>
      </w:r>
      <w:proofErr w:type="gramStart"/>
      <w:r>
        <w:rPr>
          <w:rFonts w:ascii="Arial" w:hAnsi="Arial" w:cs="Arial"/>
          <w:sz w:val="22"/>
          <w:szCs w:val="22"/>
        </w:rPr>
        <w:t>absolutely necessary</w:t>
      </w:r>
      <w:proofErr w:type="gramEnd"/>
      <w:r>
        <w:rPr>
          <w:rFonts w:ascii="Arial" w:hAnsi="Arial" w:cs="Arial"/>
          <w:sz w:val="22"/>
          <w:szCs w:val="22"/>
        </w:rPr>
        <w:t>.</w:t>
      </w:r>
    </w:p>
    <w:p w14:paraId="21990E7E" w14:textId="77777777" w:rsidR="00A0349B" w:rsidRDefault="00A0349B" w:rsidP="00A0349B">
      <w:pPr>
        <w:pStyle w:val="ListParagraph"/>
        <w:numPr>
          <w:ilvl w:val="0"/>
          <w:numId w:val="79"/>
        </w:numPr>
        <w:spacing w:after="0" w:line="240" w:lineRule="auto"/>
        <w:outlineLvl w:val="1"/>
        <w:rPr>
          <w:rFonts w:ascii="Arial" w:eastAsia="Times New Roman" w:hAnsi="Arial" w:cs="Arial"/>
          <w:b/>
          <w:bCs/>
          <w:kern w:val="0"/>
          <w:sz w:val="22"/>
          <w:szCs w:val="22"/>
          <w:lang w:eastAsia="en-GB"/>
          <w14:ligatures w14:val="none"/>
        </w:rPr>
      </w:pPr>
      <w:r>
        <w:rPr>
          <w:rFonts w:ascii="Arial" w:hAnsi="Arial" w:cs="Arial"/>
          <w:sz w:val="22"/>
          <w:szCs w:val="22"/>
        </w:rPr>
        <w:t>DO NOT use unencrypted memory sticks or unencrypted laptops.</w:t>
      </w:r>
    </w:p>
    <w:p w14:paraId="4053315C" w14:textId="77777777" w:rsidR="00A0349B" w:rsidRDefault="00A0349B" w:rsidP="00A0349B">
      <w:pPr>
        <w:spacing w:after="0" w:line="240" w:lineRule="auto"/>
        <w:outlineLvl w:val="1"/>
        <w:rPr>
          <w:rFonts w:ascii="Arial" w:eastAsia="Times New Roman" w:hAnsi="Arial" w:cs="Arial"/>
          <w:b/>
          <w:bCs/>
          <w:kern w:val="0"/>
          <w:sz w:val="22"/>
          <w:szCs w:val="22"/>
          <w:lang w:eastAsia="en-GB"/>
          <w14:ligatures w14:val="none"/>
        </w:rPr>
      </w:pPr>
    </w:p>
    <w:p w14:paraId="29E491FD" w14:textId="3F8083F5" w:rsidR="00A0349B" w:rsidRDefault="00A0349B" w:rsidP="00A0349B">
      <w:pPr>
        <w:spacing w:after="0"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Appendix B</w:t>
      </w:r>
    </w:p>
    <w:p w14:paraId="40C1539A" w14:textId="77777777" w:rsidR="00A0349B" w:rsidRDefault="00A0349B" w:rsidP="00A0349B">
      <w:pPr>
        <w:spacing w:after="0" w:line="240" w:lineRule="auto"/>
        <w:outlineLvl w:val="1"/>
        <w:rPr>
          <w:rFonts w:ascii="Arial" w:eastAsia="Times New Roman" w:hAnsi="Arial" w:cs="Arial"/>
          <w:b/>
          <w:bCs/>
          <w:kern w:val="0"/>
          <w:lang w:eastAsia="en-GB"/>
          <w14:ligatures w14:val="none"/>
        </w:rPr>
      </w:pPr>
    </w:p>
    <w:p w14:paraId="53B119BB" w14:textId="77777777" w:rsidR="00A0349B" w:rsidRDefault="00A0349B" w:rsidP="00A0349B">
      <w:pPr>
        <w:spacing w:after="0" w:line="240" w:lineRule="auto"/>
        <w:outlineLvl w:val="1"/>
        <w:rPr>
          <w:rFonts w:ascii="Arial" w:hAnsi="Arial" w:cs="Arial"/>
          <w:sz w:val="23"/>
          <w:szCs w:val="23"/>
        </w:rPr>
      </w:pPr>
      <w:r>
        <w:rPr>
          <w:rFonts w:ascii="Arial" w:hAnsi="Arial" w:cs="Arial"/>
          <w:sz w:val="23"/>
          <w:szCs w:val="23"/>
        </w:rPr>
        <w:t xml:space="preserve">This procedure is based on guidance on personal data breaches produced by the ICO. </w:t>
      </w:r>
    </w:p>
    <w:p w14:paraId="4C34EC28" w14:textId="77777777" w:rsidR="00A0349B" w:rsidRDefault="00A0349B" w:rsidP="00A0349B">
      <w:pPr>
        <w:spacing w:after="0" w:line="240" w:lineRule="auto"/>
        <w:outlineLvl w:val="1"/>
        <w:rPr>
          <w:rFonts w:ascii="Arial" w:hAnsi="Arial" w:cs="Arial"/>
          <w:sz w:val="23"/>
          <w:szCs w:val="23"/>
        </w:rPr>
      </w:pPr>
    </w:p>
    <w:p w14:paraId="2554907A" w14:textId="77777777" w:rsidR="00A0349B" w:rsidRDefault="00A0349B" w:rsidP="00A0349B">
      <w:pPr>
        <w:spacing w:after="0" w:line="240" w:lineRule="auto"/>
        <w:outlineLvl w:val="1"/>
        <w:rPr>
          <w:rFonts w:ascii="Arial" w:hAnsi="Arial" w:cs="Arial"/>
          <w:sz w:val="23"/>
          <w:szCs w:val="23"/>
        </w:rPr>
      </w:pPr>
      <w:r>
        <w:rPr>
          <w:rFonts w:ascii="Arial" w:hAnsi="Arial" w:cs="Arial"/>
          <w:sz w:val="23"/>
          <w:szCs w:val="23"/>
        </w:rPr>
        <w:t xml:space="preserve">A personal data breach means a breach of security leading to the accidental or unlawful destruction, loss, alteration, unauthorised disclosure of, or access to, personal data. This includes breaches that are the result of both accidental and deliberate causes. It also means that a breach is more than just about losing personal data. So, a data breach has occurred if personal data has been lost, stolen, destroyed (accidentally or in error), altered (accidentally or in error), disclosed accidentally or in circumstances where it should not have been or otherwise made available to unauthorised people. </w:t>
      </w:r>
    </w:p>
    <w:p w14:paraId="383758E9" w14:textId="77777777" w:rsidR="00A0349B" w:rsidRDefault="00A0349B" w:rsidP="00A0349B">
      <w:pPr>
        <w:spacing w:after="0" w:line="240" w:lineRule="auto"/>
        <w:outlineLvl w:val="1"/>
        <w:rPr>
          <w:rFonts w:ascii="Arial" w:hAnsi="Arial" w:cs="Arial"/>
          <w:sz w:val="23"/>
          <w:szCs w:val="23"/>
        </w:rPr>
      </w:pPr>
    </w:p>
    <w:p w14:paraId="3E5AAC26" w14:textId="77777777" w:rsidR="00A0349B" w:rsidRDefault="00A0349B" w:rsidP="00A0349B">
      <w:pPr>
        <w:spacing w:after="0" w:line="240" w:lineRule="auto"/>
        <w:outlineLvl w:val="1"/>
        <w:rPr>
          <w:rFonts w:ascii="Arial" w:hAnsi="Arial" w:cs="Arial"/>
          <w:sz w:val="23"/>
          <w:szCs w:val="23"/>
        </w:rPr>
      </w:pPr>
      <w:r>
        <w:rPr>
          <w:rFonts w:ascii="Arial" w:hAnsi="Arial" w:cs="Arial"/>
          <w:b/>
          <w:bCs/>
          <w:sz w:val="23"/>
          <w:szCs w:val="23"/>
        </w:rPr>
        <w:t>Step 1</w:t>
      </w:r>
      <w:r>
        <w:rPr>
          <w:rFonts w:ascii="Arial" w:hAnsi="Arial" w:cs="Arial"/>
          <w:sz w:val="23"/>
          <w:szCs w:val="23"/>
        </w:rPr>
        <w:t xml:space="preserve">: On finding or having caused a data breach, staff members or third-party data processors must notify the Data Protection Officer immediately. </w:t>
      </w:r>
    </w:p>
    <w:p w14:paraId="378B0EEA" w14:textId="77777777" w:rsidR="00A0349B" w:rsidRDefault="00A0349B" w:rsidP="00A0349B">
      <w:pPr>
        <w:spacing w:after="0" w:line="240" w:lineRule="auto"/>
        <w:outlineLvl w:val="1"/>
        <w:rPr>
          <w:rFonts w:ascii="Arial" w:hAnsi="Arial" w:cs="Arial"/>
          <w:sz w:val="23"/>
          <w:szCs w:val="23"/>
        </w:rPr>
      </w:pPr>
    </w:p>
    <w:p w14:paraId="6CC7EA11" w14:textId="77777777" w:rsidR="00A0349B" w:rsidRDefault="00A0349B" w:rsidP="00A0349B">
      <w:pPr>
        <w:spacing w:after="0" w:line="240" w:lineRule="auto"/>
        <w:outlineLvl w:val="1"/>
        <w:rPr>
          <w:rFonts w:ascii="Arial" w:hAnsi="Arial" w:cs="Arial"/>
          <w:sz w:val="23"/>
          <w:szCs w:val="23"/>
        </w:rPr>
      </w:pPr>
      <w:r>
        <w:rPr>
          <w:rFonts w:ascii="Arial" w:hAnsi="Arial" w:cs="Arial"/>
          <w:b/>
          <w:bCs/>
          <w:sz w:val="23"/>
          <w:szCs w:val="23"/>
        </w:rPr>
        <w:t>Step 2</w:t>
      </w:r>
      <w:r>
        <w:rPr>
          <w:rFonts w:ascii="Arial" w:hAnsi="Arial" w:cs="Arial"/>
          <w:sz w:val="23"/>
          <w:szCs w:val="23"/>
        </w:rPr>
        <w:t xml:space="preserve">: The DPO must notify the CEO immediately when notified of a breach. </w:t>
      </w:r>
    </w:p>
    <w:p w14:paraId="4C6B7DD2" w14:textId="77777777" w:rsidR="00A0349B" w:rsidRDefault="00A0349B" w:rsidP="00A0349B">
      <w:pPr>
        <w:spacing w:after="0" w:line="240" w:lineRule="auto"/>
        <w:outlineLvl w:val="1"/>
        <w:rPr>
          <w:rFonts w:ascii="Arial" w:hAnsi="Arial" w:cs="Arial"/>
          <w:sz w:val="23"/>
          <w:szCs w:val="23"/>
        </w:rPr>
      </w:pPr>
    </w:p>
    <w:p w14:paraId="52C6ADA4" w14:textId="77777777" w:rsidR="00A0349B" w:rsidRDefault="00A0349B" w:rsidP="00A0349B">
      <w:pPr>
        <w:spacing w:after="0" w:line="240" w:lineRule="auto"/>
        <w:outlineLvl w:val="1"/>
        <w:rPr>
          <w:rFonts w:ascii="Arial" w:hAnsi="Arial" w:cs="Arial"/>
          <w:sz w:val="23"/>
          <w:szCs w:val="23"/>
        </w:rPr>
      </w:pPr>
      <w:r>
        <w:rPr>
          <w:rFonts w:ascii="Arial" w:hAnsi="Arial" w:cs="Arial"/>
          <w:b/>
          <w:bCs/>
          <w:sz w:val="23"/>
          <w:szCs w:val="23"/>
        </w:rPr>
        <w:t>Step 3</w:t>
      </w:r>
      <w:r>
        <w:rPr>
          <w:rFonts w:ascii="Arial" w:hAnsi="Arial" w:cs="Arial"/>
          <w:sz w:val="23"/>
          <w:szCs w:val="23"/>
        </w:rPr>
        <w:t xml:space="preserve">: The DPO will take all reasonable steps to contain the breach and minimise its effects as far as possible, requesting action from staff members and any third-party data processors that may be required. </w:t>
      </w:r>
    </w:p>
    <w:p w14:paraId="2B0049F1" w14:textId="77777777" w:rsidR="00A0349B" w:rsidRDefault="00A0349B" w:rsidP="00A0349B">
      <w:pPr>
        <w:pStyle w:val="ListParagraph"/>
        <w:numPr>
          <w:ilvl w:val="0"/>
          <w:numId w:val="80"/>
        </w:numPr>
        <w:spacing w:after="0" w:line="240" w:lineRule="auto"/>
        <w:outlineLvl w:val="1"/>
        <w:rPr>
          <w:rFonts w:ascii="Arial" w:hAnsi="Arial" w:cs="Arial"/>
          <w:sz w:val="23"/>
          <w:szCs w:val="23"/>
        </w:rPr>
      </w:pPr>
      <w:r>
        <w:rPr>
          <w:rFonts w:ascii="Arial" w:hAnsi="Arial" w:cs="Arial"/>
          <w:sz w:val="23"/>
          <w:szCs w:val="23"/>
        </w:rPr>
        <w:t xml:space="preserve">Can the data be retrieved or safely deleted/destroyed by any unintended recipient(s)? </w:t>
      </w:r>
    </w:p>
    <w:p w14:paraId="45216277" w14:textId="77777777" w:rsidR="00A0349B" w:rsidRDefault="00A0349B" w:rsidP="00A0349B">
      <w:pPr>
        <w:pStyle w:val="ListParagraph"/>
        <w:numPr>
          <w:ilvl w:val="0"/>
          <w:numId w:val="80"/>
        </w:numPr>
        <w:spacing w:after="0" w:line="240" w:lineRule="auto"/>
        <w:outlineLvl w:val="1"/>
        <w:rPr>
          <w:rFonts w:ascii="Arial" w:hAnsi="Arial" w:cs="Arial"/>
          <w:sz w:val="23"/>
          <w:szCs w:val="23"/>
        </w:rPr>
      </w:pPr>
      <w:r>
        <w:rPr>
          <w:rFonts w:ascii="Arial" w:hAnsi="Arial" w:cs="Arial"/>
          <w:sz w:val="23"/>
          <w:szCs w:val="23"/>
        </w:rPr>
        <w:t xml:space="preserve">Are we certain we have identified all the data that was lost/mistakenly disclosed or altered etc? </w:t>
      </w:r>
    </w:p>
    <w:p w14:paraId="2CCB46C0" w14:textId="77777777" w:rsidR="00A0349B" w:rsidRDefault="00A0349B" w:rsidP="00A0349B">
      <w:pPr>
        <w:spacing w:after="0" w:line="240" w:lineRule="auto"/>
        <w:outlineLvl w:val="1"/>
        <w:rPr>
          <w:rFonts w:ascii="Arial" w:hAnsi="Arial" w:cs="Arial"/>
          <w:sz w:val="23"/>
          <w:szCs w:val="23"/>
        </w:rPr>
      </w:pPr>
    </w:p>
    <w:p w14:paraId="0D65ED39" w14:textId="77777777" w:rsidR="00A0349B" w:rsidRDefault="00A0349B" w:rsidP="00A0349B">
      <w:pPr>
        <w:spacing w:after="0" w:line="240" w:lineRule="auto"/>
        <w:outlineLvl w:val="1"/>
        <w:rPr>
          <w:rFonts w:ascii="Arial" w:hAnsi="Arial" w:cs="Arial"/>
          <w:sz w:val="23"/>
          <w:szCs w:val="23"/>
        </w:rPr>
      </w:pPr>
      <w:r>
        <w:rPr>
          <w:rFonts w:ascii="Arial" w:hAnsi="Arial" w:cs="Arial"/>
          <w:b/>
          <w:bCs/>
          <w:sz w:val="23"/>
          <w:szCs w:val="23"/>
        </w:rPr>
        <w:t>Step 4</w:t>
      </w:r>
      <w:r>
        <w:rPr>
          <w:rFonts w:ascii="Arial" w:hAnsi="Arial" w:cs="Arial"/>
          <w:sz w:val="23"/>
          <w:szCs w:val="23"/>
        </w:rPr>
        <w:t xml:space="preserve">: At the earliest possible time, the DPO will assess the potential consequences of the breach. The DPO should consider </w:t>
      </w:r>
    </w:p>
    <w:p w14:paraId="1A4A6366" w14:textId="77777777" w:rsidR="00A0349B" w:rsidRDefault="00A0349B" w:rsidP="00A0349B">
      <w:pPr>
        <w:pStyle w:val="ListParagraph"/>
        <w:numPr>
          <w:ilvl w:val="0"/>
          <w:numId w:val="81"/>
        </w:numPr>
        <w:spacing w:after="0" w:line="240" w:lineRule="auto"/>
        <w:outlineLvl w:val="1"/>
        <w:rPr>
          <w:rFonts w:ascii="Arial" w:hAnsi="Arial" w:cs="Arial"/>
          <w:sz w:val="23"/>
          <w:szCs w:val="23"/>
        </w:rPr>
      </w:pPr>
      <w:r>
        <w:rPr>
          <w:rFonts w:ascii="Arial" w:hAnsi="Arial" w:cs="Arial"/>
          <w:sz w:val="23"/>
          <w:szCs w:val="23"/>
        </w:rPr>
        <w:t xml:space="preserve">How could it affect the data subject(s) involved? </w:t>
      </w:r>
    </w:p>
    <w:p w14:paraId="32D402AB" w14:textId="77777777" w:rsidR="00A0349B" w:rsidRDefault="00A0349B" w:rsidP="00A0349B">
      <w:pPr>
        <w:pStyle w:val="ListParagraph"/>
        <w:numPr>
          <w:ilvl w:val="0"/>
          <w:numId w:val="81"/>
        </w:numPr>
        <w:spacing w:after="0" w:line="240" w:lineRule="auto"/>
        <w:outlineLvl w:val="1"/>
        <w:rPr>
          <w:rFonts w:ascii="Arial" w:hAnsi="Arial" w:cs="Arial"/>
          <w:sz w:val="23"/>
          <w:szCs w:val="23"/>
        </w:rPr>
      </w:pPr>
      <w:r>
        <w:rPr>
          <w:rFonts w:ascii="Arial" w:hAnsi="Arial" w:cs="Arial"/>
          <w:sz w:val="23"/>
          <w:szCs w:val="23"/>
        </w:rPr>
        <w:t xml:space="preserve">How serious will these effects be for the data subjects? </w:t>
      </w:r>
    </w:p>
    <w:p w14:paraId="0A771FF5" w14:textId="77777777" w:rsidR="00A0349B" w:rsidRDefault="00A0349B" w:rsidP="00A0349B">
      <w:pPr>
        <w:pStyle w:val="ListParagraph"/>
        <w:numPr>
          <w:ilvl w:val="0"/>
          <w:numId w:val="81"/>
        </w:numPr>
        <w:spacing w:after="0" w:line="240" w:lineRule="auto"/>
        <w:outlineLvl w:val="1"/>
        <w:rPr>
          <w:rFonts w:ascii="Arial" w:hAnsi="Arial" w:cs="Arial"/>
          <w:sz w:val="23"/>
          <w:szCs w:val="23"/>
        </w:rPr>
      </w:pPr>
      <w:r>
        <w:rPr>
          <w:rFonts w:ascii="Arial" w:hAnsi="Arial" w:cs="Arial"/>
          <w:sz w:val="23"/>
          <w:szCs w:val="23"/>
        </w:rPr>
        <w:t xml:space="preserve">How likely is it that the data subjects could be affected in this way(s)? </w:t>
      </w:r>
    </w:p>
    <w:p w14:paraId="1711B892" w14:textId="77777777" w:rsidR="00A0349B" w:rsidRDefault="00A0349B" w:rsidP="00A0349B">
      <w:pPr>
        <w:spacing w:after="0" w:line="240" w:lineRule="auto"/>
        <w:outlineLvl w:val="1"/>
        <w:rPr>
          <w:rFonts w:ascii="Arial" w:hAnsi="Arial" w:cs="Arial"/>
          <w:sz w:val="23"/>
          <w:szCs w:val="23"/>
        </w:rPr>
      </w:pPr>
    </w:p>
    <w:p w14:paraId="1DE28638" w14:textId="77777777" w:rsidR="00A0349B" w:rsidRDefault="00A0349B" w:rsidP="00A0349B">
      <w:pPr>
        <w:spacing w:after="0" w:line="240" w:lineRule="auto"/>
        <w:outlineLvl w:val="1"/>
        <w:rPr>
          <w:rFonts w:ascii="Arial" w:hAnsi="Arial" w:cs="Arial"/>
          <w:sz w:val="23"/>
          <w:szCs w:val="23"/>
        </w:rPr>
      </w:pPr>
      <w:r>
        <w:rPr>
          <w:rFonts w:ascii="Arial" w:hAnsi="Arial" w:cs="Arial"/>
          <w:b/>
          <w:bCs/>
          <w:sz w:val="23"/>
          <w:szCs w:val="23"/>
        </w:rPr>
        <w:t>Step 5</w:t>
      </w:r>
      <w:r>
        <w:rPr>
          <w:rFonts w:ascii="Arial" w:hAnsi="Arial" w:cs="Arial"/>
          <w:sz w:val="23"/>
          <w:szCs w:val="23"/>
        </w:rPr>
        <w:t xml:space="preserve">: The DPO must decide </w:t>
      </w:r>
      <w:proofErr w:type="gramStart"/>
      <w:r>
        <w:rPr>
          <w:rFonts w:ascii="Arial" w:hAnsi="Arial" w:cs="Arial"/>
          <w:sz w:val="23"/>
          <w:szCs w:val="23"/>
        </w:rPr>
        <w:t>whether or not</w:t>
      </w:r>
      <w:proofErr w:type="gramEnd"/>
      <w:r>
        <w:rPr>
          <w:rFonts w:ascii="Arial" w:hAnsi="Arial" w:cs="Arial"/>
          <w:sz w:val="23"/>
          <w:szCs w:val="23"/>
        </w:rPr>
        <w:t xml:space="preserve"> the breach must be reported to the ICO. Breaches must be considered on a case-by-case basis; however, a breach must be reported to the ICO if it is likely to result in any physical, material or non-material damage such as: </w:t>
      </w:r>
    </w:p>
    <w:p w14:paraId="1643C945" w14:textId="77777777" w:rsidR="00A0349B" w:rsidRDefault="00A0349B" w:rsidP="00A0349B">
      <w:pPr>
        <w:pStyle w:val="ListParagraph"/>
        <w:numPr>
          <w:ilvl w:val="0"/>
          <w:numId w:val="82"/>
        </w:numPr>
        <w:spacing w:after="0" w:line="240" w:lineRule="auto"/>
        <w:outlineLvl w:val="1"/>
        <w:rPr>
          <w:rFonts w:ascii="Arial" w:hAnsi="Arial" w:cs="Arial"/>
          <w:sz w:val="23"/>
          <w:szCs w:val="23"/>
        </w:rPr>
      </w:pPr>
      <w:r>
        <w:rPr>
          <w:rFonts w:ascii="Arial" w:hAnsi="Arial" w:cs="Arial"/>
          <w:sz w:val="23"/>
          <w:szCs w:val="23"/>
        </w:rPr>
        <w:t xml:space="preserve">loss of control over their personal data </w:t>
      </w:r>
    </w:p>
    <w:p w14:paraId="418D1503" w14:textId="77777777" w:rsidR="00A0349B" w:rsidRDefault="00A0349B" w:rsidP="00A0349B">
      <w:pPr>
        <w:pStyle w:val="ListParagraph"/>
        <w:numPr>
          <w:ilvl w:val="0"/>
          <w:numId w:val="82"/>
        </w:numPr>
        <w:spacing w:after="0" w:line="240" w:lineRule="auto"/>
        <w:outlineLvl w:val="1"/>
        <w:rPr>
          <w:rFonts w:ascii="Arial" w:hAnsi="Arial" w:cs="Arial"/>
          <w:sz w:val="23"/>
          <w:szCs w:val="23"/>
        </w:rPr>
      </w:pPr>
      <w:r>
        <w:rPr>
          <w:rFonts w:ascii="Arial" w:hAnsi="Arial" w:cs="Arial"/>
          <w:sz w:val="23"/>
          <w:szCs w:val="23"/>
        </w:rPr>
        <w:t xml:space="preserve">limitation of their rights </w:t>
      </w:r>
    </w:p>
    <w:p w14:paraId="5C6BEFBA" w14:textId="77777777" w:rsidR="00A0349B" w:rsidRDefault="00A0349B" w:rsidP="00A0349B">
      <w:pPr>
        <w:pStyle w:val="ListParagraph"/>
        <w:numPr>
          <w:ilvl w:val="0"/>
          <w:numId w:val="82"/>
        </w:numPr>
        <w:spacing w:after="0" w:line="240" w:lineRule="auto"/>
        <w:outlineLvl w:val="1"/>
        <w:rPr>
          <w:rFonts w:ascii="Arial" w:hAnsi="Arial" w:cs="Arial"/>
          <w:sz w:val="23"/>
          <w:szCs w:val="23"/>
        </w:rPr>
      </w:pPr>
      <w:r>
        <w:rPr>
          <w:rFonts w:ascii="Arial" w:hAnsi="Arial" w:cs="Arial"/>
          <w:sz w:val="23"/>
          <w:szCs w:val="23"/>
        </w:rPr>
        <w:t xml:space="preserve">discrimination </w:t>
      </w:r>
    </w:p>
    <w:p w14:paraId="33D89208" w14:textId="77777777" w:rsidR="00A0349B" w:rsidRDefault="00A0349B" w:rsidP="00A0349B">
      <w:pPr>
        <w:pStyle w:val="ListParagraph"/>
        <w:numPr>
          <w:ilvl w:val="0"/>
          <w:numId w:val="82"/>
        </w:numPr>
        <w:spacing w:after="0" w:line="240" w:lineRule="auto"/>
        <w:outlineLvl w:val="1"/>
        <w:rPr>
          <w:rFonts w:ascii="Arial" w:hAnsi="Arial" w:cs="Arial"/>
          <w:sz w:val="23"/>
          <w:szCs w:val="23"/>
        </w:rPr>
      </w:pPr>
      <w:r>
        <w:rPr>
          <w:rFonts w:ascii="Arial" w:hAnsi="Arial" w:cs="Arial"/>
          <w:sz w:val="23"/>
          <w:szCs w:val="23"/>
        </w:rPr>
        <w:t xml:space="preserve">identity theft or fraud </w:t>
      </w:r>
    </w:p>
    <w:p w14:paraId="1667001F" w14:textId="77777777" w:rsidR="00A0349B" w:rsidRDefault="00A0349B" w:rsidP="00A0349B">
      <w:pPr>
        <w:pStyle w:val="ListParagraph"/>
        <w:numPr>
          <w:ilvl w:val="0"/>
          <w:numId w:val="82"/>
        </w:numPr>
        <w:spacing w:after="0" w:line="240" w:lineRule="auto"/>
        <w:outlineLvl w:val="1"/>
        <w:rPr>
          <w:rFonts w:ascii="Arial" w:hAnsi="Arial" w:cs="Arial"/>
          <w:sz w:val="23"/>
          <w:szCs w:val="23"/>
        </w:rPr>
      </w:pPr>
      <w:r>
        <w:rPr>
          <w:rFonts w:ascii="Arial" w:hAnsi="Arial" w:cs="Arial"/>
          <w:sz w:val="23"/>
          <w:szCs w:val="23"/>
        </w:rPr>
        <w:t xml:space="preserve">financial loss </w:t>
      </w:r>
    </w:p>
    <w:p w14:paraId="087C561E" w14:textId="77777777" w:rsidR="00A0349B" w:rsidRDefault="00A0349B" w:rsidP="00A0349B">
      <w:pPr>
        <w:pStyle w:val="ListParagraph"/>
        <w:numPr>
          <w:ilvl w:val="0"/>
          <w:numId w:val="82"/>
        </w:numPr>
        <w:spacing w:after="0" w:line="240" w:lineRule="auto"/>
        <w:outlineLvl w:val="1"/>
        <w:rPr>
          <w:rFonts w:ascii="Arial" w:hAnsi="Arial" w:cs="Arial"/>
          <w:sz w:val="23"/>
          <w:szCs w:val="23"/>
        </w:rPr>
      </w:pPr>
      <w:r>
        <w:rPr>
          <w:rFonts w:ascii="Arial" w:hAnsi="Arial" w:cs="Arial"/>
          <w:sz w:val="23"/>
          <w:szCs w:val="23"/>
        </w:rPr>
        <w:t xml:space="preserve">unauthorised reversal of pseudonymisation </w:t>
      </w:r>
    </w:p>
    <w:p w14:paraId="250080DC" w14:textId="77777777" w:rsidR="00A0349B" w:rsidRDefault="00A0349B" w:rsidP="00A0349B">
      <w:pPr>
        <w:pStyle w:val="ListParagraph"/>
        <w:numPr>
          <w:ilvl w:val="0"/>
          <w:numId w:val="82"/>
        </w:numPr>
        <w:spacing w:after="0" w:line="240" w:lineRule="auto"/>
        <w:outlineLvl w:val="1"/>
        <w:rPr>
          <w:rFonts w:ascii="Arial" w:hAnsi="Arial" w:cs="Arial"/>
          <w:sz w:val="23"/>
          <w:szCs w:val="23"/>
        </w:rPr>
      </w:pPr>
      <w:r>
        <w:rPr>
          <w:rFonts w:ascii="Arial" w:hAnsi="Arial" w:cs="Arial"/>
          <w:sz w:val="23"/>
          <w:szCs w:val="23"/>
        </w:rPr>
        <w:t xml:space="preserve">damage to reputation </w:t>
      </w:r>
    </w:p>
    <w:p w14:paraId="1F5C4819" w14:textId="77777777" w:rsidR="00A0349B" w:rsidRDefault="00A0349B" w:rsidP="00A0349B">
      <w:pPr>
        <w:pStyle w:val="ListParagraph"/>
        <w:numPr>
          <w:ilvl w:val="0"/>
          <w:numId w:val="82"/>
        </w:numPr>
        <w:spacing w:after="0" w:line="240" w:lineRule="auto"/>
        <w:outlineLvl w:val="1"/>
        <w:rPr>
          <w:rFonts w:ascii="Arial" w:hAnsi="Arial" w:cs="Arial"/>
          <w:sz w:val="23"/>
          <w:szCs w:val="23"/>
        </w:rPr>
      </w:pPr>
      <w:r>
        <w:rPr>
          <w:rFonts w:ascii="Arial" w:hAnsi="Arial" w:cs="Arial"/>
          <w:sz w:val="23"/>
          <w:szCs w:val="23"/>
        </w:rPr>
        <w:t>or any other significant economic or social disadvantage to the individual(s) concerned.</w:t>
      </w:r>
    </w:p>
    <w:p w14:paraId="3246A832" w14:textId="77777777" w:rsidR="00A0349B" w:rsidRDefault="00A0349B" w:rsidP="00A0349B">
      <w:pPr>
        <w:spacing w:after="0" w:line="240" w:lineRule="auto"/>
        <w:outlineLvl w:val="1"/>
        <w:rPr>
          <w:rFonts w:ascii="Arial" w:hAnsi="Arial" w:cs="Arial"/>
          <w:sz w:val="23"/>
          <w:szCs w:val="23"/>
        </w:rPr>
      </w:pPr>
    </w:p>
    <w:p w14:paraId="5BAF5A15" w14:textId="77777777" w:rsidR="00A0349B" w:rsidRDefault="00A0349B" w:rsidP="00A0349B">
      <w:pPr>
        <w:spacing w:after="0" w:line="240" w:lineRule="auto"/>
        <w:outlineLvl w:val="1"/>
        <w:rPr>
          <w:rFonts w:ascii="Arial" w:hAnsi="Arial" w:cs="Arial"/>
          <w:sz w:val="23"/>
          <w:szCs w:val="23"/>
        </w:rPr>
      </w:pPr>
      <w:r>
        <w:rPr>
          <w:rFonts w:ascii="Arial" w:hAnsi="Arial" w:cs="Arial"/>
          <w:sz w:val="23"/>
          <w:szCs w:val="23"/>
        </w:rPr>
        <w:t xml:space="preserve">If the breach is likely to affect anybody in any of the ways described above, and cannot be successfully contained or rectified, it must be reported to the ICO. </w:t>
      </w:r>
    </w:p>
    <w:p w14:paraId="711FC240" w14:textId="77777777" w:rsidR="00A0349B" w:rsidRDefault="00A0349B" w:rsidP="00A0349B">
      <w:pPr>
        <w:spacing w:after="0" w:line="240" w:lineRule="auto"/>
        <w:outlineLvl w:val="1"/>
        <w:rPr>
          <w:rFonts w:ascii="Arial" w:hAnsi="Arial" w:cs="Arial"/>
          <w:sz w:val="23"/>
          <w:szCs w:val="23"/>
        </w:rPr>
      </w:pPr>
    </w:p>
    <w:p w14:paraId="6A6BFD4B" w14:textId="77777777" w:rsidR="00A0349B" w:rsidRDefault="00A0349B" w:rsidP="00A0349B">
      <w:pPr>
        <w:spacing w:after="0" w:line="240" w:lineRule="auto"/>
        <w:outlineLvl w:val="1"/>
        <w:rPr>
          <w:rFonts w:ascii="Arial" w:hAnsi="Arial" w:cs="Arial"/>
          <w:sz w:val="23"/>
          <w:szCs w:val="23"/>
        </w:rPr>
      </w:pPr>
      <w:r>
        <w:rPr>
          <w:rFonts w:ascii="Arial" w:hAnsi="Arial" w:cs="Arial"/>
          <w:b/>
          <w:bCs/>
          <w:sz w:val="23"/>
          <w:szCs w:val="23"/>
        </w:rPr>
        <w:t>Step 6</w:t>
      </w:r>
      <w:r>
        <w:rPr>
          <w:rFonts w:ascii="Arial" w:hAnsi="Arial" w:cs="Arial"/>
          <w:sz w:val="23"/>
          <w:szCs w:val="23"/>
        </w:rPr>
        <w:t xml:space="preserve">: The DPO will document the decision taken as to </w:t>
      </w:r>
      <w:proofErr w:type="gramStart"/>
      <w:r>
        <w:rPr>
          <w:rFonts w:ascii="Arial" w:hAnsi="Arial" w:cs="Arial"/>
          <w:sz w:val="23"/>
          <w:szCs w:val="23"/>
        </w:rPr>
        <w:t>whether or not</w:t>
      </w:r>
      <w:proofErr w:type="gramEnd"/>
      <w:r>
        <w:rPr>
          <w:rFonts w:ascii="Arial" w:hAnsi="Arial" w:cs="Arial"/>
          <w:sz w:val="23"/>
          <w:szCs w:val="23"/>
        </w:rPr>
        <w:t xml:space="preserve"> the ICO are notified of the breach. The school should keep a record of this decision in case it is challenged </w:t>
      </w:r>
      <w:proofErr w:type="gramStart"/>
      <w:r>
        <w:rPr>
          <w:rFonts w:ascii="Arial" w:hAnsi="Arial" w:cs="Arial"/>
          <w:sz w:val="23"/>
          <w:szCs w:val="23"/>
        </w:rPr>
        <w:t>at a later date</w:t>
      </w:r>
      <w:proofErr w:type="gramEnd"/>
      <w:r>
        <w:rPr>
          <w:rFonts w:ascii="Arial" w:hAnsi="Arial" w:cs="Arial"/>
          <w:sz w:val="23"/>
          <w:szCs w:val="23"/>
        </w:rPr>
        <w:t xml:space="preserve"> by any of the individuals involved or by the ICO. The school </w:t>
      </w:r>
      <w:r>
        <w:rPr>
          <w:rFonts w:ascii="Arial" w:hAnsi="Arial" w:cs="Arial"/>
          <w:sz w:val="23"/>
          <w:szCs w:val="23"/>
        </w:rPr>
        <w:lastRenderedPageBreak/>
        <w:t xml:space="preserve">should keep a record of breaches </w:t>
      </w:r>
      <w:proofErr w:type="gramStart"/>
      <w:r>
        <w:rPr>
          <w:rFonts w:ascii="Arial" w:hAnsi="Arial" w:cs="Arial"/>
          <w:sz w:val="23"/>
          <w:szCs w:val="23"/>
        </w:rPr>
        <w:t>whether or not</w:t>
      </w:r>
      <w:proofErr w:type="gramEnd"/>
      <w:r>
        <w:rPr>
          <w:rFonts w:ascii="Arial" w:hAnsi="Arial" w:cs="Arial"/>
          <w:sz w:val="23"/>
          <w:szCs w:val="23"/>
        </w:rPr>
        <w:t xml:space="preserve"> they are reported to the ICO. This record should include: </w:t>
      </w:r>
    </w:p>
    <w:p w14:paraId="4BE123C0" w14:textId="77777777" w:rsidR="00A0349B" w:rsidRDefault="00A0349B" w:rsidP="00A0349B">
      <w:pPr>
        <w:pStyle w:val="ListParagraph"/>
        <w:numPr>
          <w:ilvl w:val="0"/>
          <w:numId w:val="83"/>
        </w:numPr>
        <w:spacing w:after="0" w:line="240" w:lineRule="auto"/>
        <w:outlineLvl w:val="1"/>
        <w:rPr>
          <w:rFonts w:ascii="Arial" w:hAnsi="Arial" w:cs="Arial"/>
          <w:sz w:val="23"/>
          <w:szCs w:val="23"/>
        </w:rPr>
      </w:pPr>
      <w:r>
        <w:rPr>
          <w:rFonts w:ascii="Arial" w:hAnsi="Arial" w:cs="Arial"/>
          <w:sz w:val="23"/>
          <w:szCs w:val="23"/>
        </w:rPr>
        <w:t xml:space="preserve">A description of the breach and how it occurred </w:t>
      </w:r>
    </w:p>
    <w:p w14:paraId="1725601C" w14:textId="77777777" w:rsidR="00A0349B" w:rsidRDefault="00A0349B" w:rsidP="00A0349B">
      <w:pPr>
        <w:pStyle w:val="ListParagraph"/>
        <w:numPr>
          <w:ilvl w:val="0"/>
          <w:numId w:val="83"/>
        </w:numPr>
        <w:spacing w:after="0" w:line="240" w:lineRule="auto"/>
        <w:outlineLvl w:val="1"/>
        <w:rPr>
          <w:rFonts w:ascii="Arial" w:hAnsi="Arial" w:cs="Arial"/>
          <w:sz w:val="23"/>
          <w:szCs w:val="23"/>
        </w:rPr>
      </w:pPr>
      <w:r>
        <w:rPr>
          <w:rFonts w:ascii="Arial" w:hAnsi="Arial" w:cs="Arial"/>
          <w:sz w:val="23"/>
          <w:szCs w:val="23"/>
        </w:rPr>
        <w:t xml:space="preserve">Details of the data involved </w:t>
      </w:r>
    </w:p>
    <w:p w14:paraId="0FE4C01B" w14:textId="77777777" w:rsidR="00A0349B" w:rsidRDefault="00A0349B" w:rsidP="00A0349B">
      <w:pPr>
        <w:pStyle w:val="ListParagraph"/>
        <w:numPr>
          <w:ilvl w:val="0"/>
          <w:numId w:val="83"/>
        </w:numPr>
        <w:spacing w:after="0" w:line="240" w:lineRule="auto"/>
        <w:outlineLvl w:val="1"/>
        <w:rPr>
          <w:rFonts w:ascii="Arial" w:hAnsi="Arial" w:cs="Arial"/>
          <w:sz w:val="23"/>
          <w:szCs w:val="23"/>
        </w:rPr>
      </w:pPr>
      <w:r>
        <w:rPr>
          <w:rFonts w:ascii="Arial" w:hAnsi="Arial" w:cs="Arial"/>
          <w:sz w:val="23"/>
          <w:szCs w:val="23"/>
        </w:rPr>
        <w:t xml:space="preserve">A description of the potential consequences of the breach </w:t>
      </w:r>
    </w:p>
    <w:p w14:paraId="55AA8C8C" w14:textId="77777777" w:rsidR="00A0349B" w:rsidRDefault="00A0349B" w:rsidP="00A0349B">
      <w:pPr>
        <w:pStyle w:val="ListParagraph"/>
        <w:numPr>
          <w:ilvl w:val="0"/>
          <w:numId w:val="83"/>
        </w:numPr>
        <w:spacing w:after="0" w:line="240" w:lineRule="auto"/>
        <w:outlineLvl w:val="1"/>
        <w:rPr>
          <w:rFonts w:ascii="Arial" w:hAnsi="Arial" w:cs="Arial"/>
          <w:sz w:val="23"/>
          <w:szCs w:val="23"/>
        </w:rPr>
      </w:pPr>
      <w:r>
        <w:rPr>
          <w:rFonts w:ascii="Arial" w:hAnsi="Arial" w:cs="Arial"/>
          <w:sz w:val="23"/>
          <w:szCs w:val="23"/>
        </w:rPr>
        <w:t xml:space="preserve">Details of how likely it is any individuals could be affected </w:t>
      </w:r>
    </w:p>
    <w:p w14:paraId="0ADEAE4E" w14:textId="77777777" w:rsidR="00A0349B" w:rsidRDefault="00A0349B" w:rsidP="00A0349B">
      <w:pPr>
        <w:pStyle w:val="ListParagraph"/>
        <w:numPr>
          <w:ilvl w:val="0"/>
          <w:numId w:val="83"/>
        </w:numPr>
        <w:spacing w:after="0" w:line="240" w:lineRule="auto"/>
        <w:outlineLvl w:val="1"/>
        <w:rPr>
          <w:rFonts w:ascii="Arial" w:hAnsi="Arial" w:cs="Arial"/>
          <w:sz w:val="23"/>
          <w:szCs w:val="23"/>
        </w:rPr>
      </w:pPr>
      <w:r>
        <w:rPr>
          <w:rFonts w:ascii="Arial" w:hAnsi="Arial" w:cs="Arial"/>
          <w:sz w:val="23"/>
          <w:szCs w:val="23"/>
        </w:rPr>
        <w:t xml:space="preserve">A description of measures taken to contain or rectify the breach </w:t>
      </w:r>
    </w:p>
    <w:p w14:paraId="1BD198D7" w14:textId="77777777" w:rsidR="00A0349B" w:rsidRDefault="00A0349B" w:rsidP="00A0349B">
      <w:pPr>
        <w:pStyle w:val="ListParagraph"/>
        <w:numPr>
          <w:ilvl w:val="0"/>
          <w:numId w:val="83"/>
        </w:numPr>
        <w:spacing w:after="0" w:line="240" w:lineRule="auto"/>
        <w:outlineLvl w:val="1"/>
        <w:rPr>
          <w:rFonts w:ascii="Arial" w:hAnsi="Arial" w:cs="Arial"/>
          <w:sz w:val="23"/>
          <w:szCs w:val="23"/>
        </w:rPr>
      </w:pPr>
      <w:r>
        <w:rPr>
          <w:rFonts w:ascii="Arial" w:hAnsi="Arial" w:cs="Arial"/>
          <w:sz w:val="23"/>
          <w:szCs w:val="23"/>
        </w:rPr>
        <w:t>Actions taken to avoid any repeat of errors that lead to the breach.</w:t>
      </w:r>
    </w:p>
    <w:p w14:paraId="52E133EA" w14:textId="77777777" w:rsidR="00A0349B" w:rsidRDefault="00A0349B" w:rsidP="00A0349B">
      <w:pPr>
        <w:spacing w:after="0" w:line="240" w:lineRule="auto"/>
        <w:outlineLvl w:val="1"/>
        <w:rPr>
          <w:rFonts w:ascii="Arial" w:hAnsi="Arial" w:cs="Arial"/>
          <w:sz w:val="23"/>
          <w:szCs w:val="23"/>
        </w:rPr>
      </w:pPr>
    </w:p>
    <w:p w14:paraId="2491809C" w14:textId="77777777" w:rsidR="00A0349B" w:rsidRDefault="00A0349B" w:rsidP="00A0349B">
      <w:pPr>
        <w:spacing w:after="0" w:line="240" w:lineRule="auto"/>
        <w:outlineLvl w:val="1"/>
        <w:rPr>
          <w:rFonts w:ascii="Arial" w:hAnsi="Arial" w:cs="Arial"/>
          <w:sz w:val="23"/>
          <w:szCs w:val="23"/>
        </w:rPr>
      </w:pPr>
      <w:r>
        <w:rPr>
          <w:rFonts w:ascii="Arial" w:hAnsi="Arial" w:cs="Arial"/>
          <w:b/>
          <w:bCs/>
          <w:sz w:val="23"/>
          <w:szCs w:val="23"/>
        </w:rPr>
        <w:t>Step 8</w:t>
      </w:r>
      <w:r>
        <w:rPr>
          <w:rFonts w:ascii="Arial" w:hAnsi="Arial" w:cs="Arial"/>
          <w:sz w:val="23"/>
          <w:szCs w:val="23"/>
        </w:rPr>
        <w:t xml:space="preserve">: In cases where the breach must be reported to the ICO, the DPO (or another member of staff if they are not available) must do so within 72 hours of becoming aware of the breach. Such breaches are reported via the relevant page on the ICO’s website. </w:t>
      </w:r>
    </w:p>
    <w:p w14:paraId="7CFFAA06" w14:textId="77777777" w:rsidR="00A0349B" w:rsidRDefault="00A0349B" w:rsidP="00A0349B">
      <w:pPr>
        <w:spacing w:after="0" w:line="240" w:lineRule="auto"/>
        <w:outlineLvl w:val="1"/>
        <w:rPr>
          <w:rFonts w:ascii="Arial" w:hAnsi="Arial" w:cs="Arial"/>
          <w:sz w:val="23"/>
          <w:szCs w:val="23"/>
        </w:rPr>
      </w:pPr>
    </w:p>
    <w:p w14:paraId="772AA1B6" w14:textId="77777777" w:rsidR="00A0349B" w:rsidRDefault="00A0349B" w:rsidP="00A0349B">
      <w:pPr>
        <w:spacing w:after="0" w:line="240" w:lineRule="auto"/>
        <w:outlineLvl w:val="1"/>
        <w:rPr>
          <w:rFonts w:ascii="Arial" w:hAnsi="Arial" w:cs="Arial"/>
          <w:sz w:val="23"/>
          <w:szCs w:val="23"/>
        </w:rPr>
      </w:pPr>
      <w:r>
        <w:rPr>
          <w:rFonts w:ascii="Arial" w:hAnsi="Arial" w:cs="Arial"/>
          <w:b/>
          <w:bCs/>
          <w:sz w:val="23"/>
          <w:szCs w:val="23"/>
        </w:rPr>
        <w:t>Step 9</w:t>
      </w:r>
      <w:r>
        <w:rPr>
          <w:rFonts w:ascii="Arial" w:hAnsi="Arial" w:cs="Arial"/>
          <w:sz w:val="23"/>
          <w:szCs w:val="23"/>
        </w:rPr>
        <w:t xml:space="preserve">: The DPO must decide </w:t>
      </w:r>
      <w:proofErr w:type="gramStart"/>
      <w:r>
        <w:rPr>
          <w:rFonts w:ascii="Arial" w:hAnsi="Arial" w:cs="Arial"/>
          <w:sz w:val="23"/>
          <w:szCs w:val="23"/>
        </w:rPr>
        <w:t>whether or not</w:t>
      </w:r>
      <w:proofErr w:type="gramEnd"/>
      <w:r>
        <w:rPr>
          <w:rFonts w:ascii="Arial" w:hAnsi="Arial" w:cs="Arial"/>
          <w:sz w:val="23"/>
          <w:szCs w:val="23"/>
        </w:rPr>
        <w:t xml:space="preserve"> the individual is affected by the breach must be notified. Again, the potential risks to any affected individuals (described in Step 5), the severity of any </w:t>
      </w:r>
      <w:proofErr w:type="gramStart"/>
      <w:r>
        <w:rPr>
          <w:rFonts w:ascii="Arial" w:hAnsi="Arial" w:cs="Arial"/>
          <w:sz w:val="23"/>
          <w:szCs w:val="23"/>
        </w:rPr>
        <w:t>affects</w:t>
      </w:r>
      <w:proofErr w:type="gramEnd"/>
      <w:r>
        <w:rPr>
          <w:rFonts w:ascii="Arial" w:hAnsi="Arial" w:cs="Arial"/>
          <w:sz w:val="23"/>
          <w:szCs w:val="23"/>
        </w:rPr>
        <w:t xml:space="preserve"> and the likelihood of them being affected must guide this decision-making process. If there is a high risk the DPO will notify, in writing, all potentially affected individuals. This notification will include:</w:t>
      </w:r>
    </w:p>
    <w:p w14:paraId="398AB4EF" w14:textId="77777777" w:rsidR="00A0349B" w:rsidRDefault="00A0349B" w:rsidP="00A0349B">
      <w:pPr>
        <w:pStyle w:val="ListParagraph"/>
        <w:numPr>
          <w:ilvl w:val="0"/>
          <w:numId w:val="84"/>
        </w:numPr>
        <w:spacing w:after="0" w:line="240" w:lineRule="auto"/>
        <w:outlineLvl w:val="1"/>
        <w:rPr>
          <w:rFonts w:ascii="Arial" w:hAnsi="Arial" w:cs="Arial"/>
          <w:sz w:val="23"/>
          <w:szCs w:val="23"/>
        </w:rPr>
      </w:pPr>
      <w:r>
        <w:rPr>
          <w:rFonts w:ascii="Arial" w:hAnsi="Arial" w:cs="Arial"/>
          <w:sz w:val="23"/>
          <w:szCs w:val="23"/>
        </w:rPr>
        <w:t>Contact details for the DPO</w:t>
      </w:r>
    </w:p>
    <w:p w14:paraId="194C0B5E" w14:textId="77777777" w:rsidR="00A0349B" w:rsidRDefault="00A0349B" w:rsidP="00A0349B">
      <w:pPr>
        <w:pStyle w:val="ListParagraph"/>
        <w:numPr>
          <w:ilvl w:val="0"/>
          <w:numId w:val="84"/>
        </w:numPr>
        <w:spacing w:after="0" w:line="240" w:lineRule="auto"/>
        <w:outlineLvl w:val="1"/>
        <w:rPr>
          <w:rFonts w:ascii="Arial" w:hAnsi="Arial" w:cs="Arial"/>
          <w:sz w:val="23"/>
          <w:szCs w:val="23"/>
        </w:rPr>
      </w:pPr>
      <w:r>
        <w:rPr>
          <w:rFonts w:ascii="Arial" w:hAnsi="Arial" w:cs="Arial"/>
          <w:sz w:val="23"/>
          <w:szCs w:val="23"/>
        </w:rPr>
        <w:t>A description of how the breach occurred and the data involved</w:t>
      </w:r>
    </w:p>
    <w:p w14:paraId="155CE71F" w14:textId="77777777" w:rsidR="00A0349B" w:rsidRDefault="00A0349B" w:rsidP="00A0349B">
      <w:pPr>
        <w:pStyle w:val="ListParagraph"/>
        <w:numPr>
          <w:ilvl w:val="0"/>
          <w:numId w:val="84"/>
        </w:numPr>
        <w:spacing w:after="0" w:line="240" w:lineRule="auto"/>
        <w:outlineLvl w:val="1"/>
        <w:rPr>
          <w:rFonts w:ascii="Arial" w:hAnsi="Arial" w:cs="Arial"/>
          <w:sz w:val="23"/>
          <w:szCs w:val="23"/>
        </w:rPr>
      </w:pPr>
      <w:r>
        <w:rPr>
          <w:rFonts w:ascii="Arial" w:hAnsi="Arial" w:cs="Arial"/>
          <w:sz w:val="23"/>
          <w:szCs w:val="23"/>
        </w:rPr>
        <w:t>A description of the measures taken to contain or rectify the breach</w:t>
      </w:r>
    </w:p>
    <w:p w14:paraId="281B5F2A" w14:textId="77777777" w:rsidR="00A0349B" w:rsidRDefault="00A0349B" w:rsidP="00A0349B">
      <w:pPr>
        <w:pStyle w:val="ListParagraph"/>
        <w:numPr>
          <w:ilvl w:val="0"/>
          <w:numId w:val="84"/>
        </w:numPr>
        <w:spacing w:after="0" w:line="240" w:lineRule="auto"/>
        <w:outlineLvl w:val="1"/>
        <w:rPr>
          <w:rFonts w:ascii="Arial" w:hAnsi="Arial" w:cs="Arial"/>
          <w:sz w:val="23"/>
          <w:szCs w:val="23"/>
        </w:rPr>
      </w:pPr>
      <w:r>
        <w:rPr>
          <w:rFonts w:ascii="Arial" w:hAnsi="Arial" w:cs="Arial"/>
          <w:sz w:val="23"/>
          <w:szCs w:val="23"/>
        </w:rPr>
        <w:t>Any advice it is possible to provide in terms of how the individuals could be affected.</w:t>
      </w:r>
    </w:p>
    <w:p w14:paraId="3D1E8C00" w14:textId="77777777" w:rsidR="00A0349B" w:rsidRDefault="00A0349B" w:rsidP="00A0349B">
      <w:pPr>
        <w:spacing w:after="0" w:line="240" w:lineRule="auto"/>
        <w:outlineLvl w:val="1"/>
        <w:rPr>
          <w:rFonts w:ascii="Arial" w:hAnsi="Arial" w:cs="Arial"/>
          <w:sz w:val="23"/>
          <w:szCs w:val="23"/>
        </w:rPr>
      </w:pPr>
    </w:p>
    <w:p w14:paraId="57EDA940" w14:textId="77777777" w:rsidR="00A0349B" w:rsidRDefault="00A0349B" w:rsidP="00A0349B">
      <w:pPr>
        <w:spacing w:after="0" w:line="240" w:lineRule="auto"/>
        <w:outlineLvl w:val="1"/>
        <w:rPr>
          <w:rFonts w:ascii="Arial" w:eastAsia="Times New Roman" w:hAnsi="Arial" w:cs="Arial"/>
          <w:b/>
          <w:bCs/>
          <w:kern w:val="0"/>
          <w:sz w:val="23"/>
          <w:szCs w:val="23"/>
          <w:lang w:eastAsia="en-GB"/>
          <w14:ligatures w14:val="none"/>
        </w:rPr>
      </w:pPr>
      <w:r>
        <w:rPr>
          <w:rFonts w:ascii="Arial" w:hAnsi="Arial" w:cs="Arial"/>
          <w:b/>
          <w:bCs/>
          <w:sz w:val="23"/>
          <w:szCs w:val="23"/>
        </w:rPr>
        <w:t>Step 10</w:t>
      </w:r>
      <w:r>
        <w:rPr>
          <w:rFonts w:ascii="Arial" w:hAnsi="Arial" w:cs="Arial"/>
          <w:sz w:val="23"/>
          <w:szCs w:val="23"/>
        </w:rPr>
        <w:t>: The DPO must ensure records of breaches and decisions taken relating to them are stored and accessible in the event of any subsequent investigation by the school or the ICO.</w:t>
      </w:r>
    </w:p>
    <w:p w14:paraId="21EA5555" w14:textId="77777777" w:rsidR="00293A24" w:rsidRPr="00085494" w:rsidRDefault="00293A24" w:rsidP="00085494">
      <w:pPr>
        <w:jc w:val="both"/>
        <w:rPr>
          <w:rFonts w:ascii="Arial" w:hAnsi="Arial" w:cs="Arial"/>
          <w:b/>
          <w:bCs/>
        </w:rPr>
      </w:pPr>
    </w:p>
    <w:sectPr w:rsidR="00293A24" w:rsidRPr="00085494" w:rsidSect="0014177C">
      <w:footerReference w:type="default" r:id="rId9"/>
      <w:headerReference w:type="first" r:id="rId10"/>
      <w:footerReference w:type="first" r:id="rId11"/>
      <w:pgSz w:w="11906" w:h="16838"/>
      <w:pgMar w:top="1440" w:right="1440" w:bottom="1440"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9F95B" w14:textId="77777777" w:rsidR="00F22C1E" w:rsidRDefault="00F22C1E" w:rsidP="0039794B">
      <w:pPr>
        <w:spacing w:after="0" w:line="240" w:lineRule="auto"/>
      </w:pPr>
      <w:r>
        <w:separator/>
      </w:r>
    </w:p>
  </w:endnote>
  <w:endnote w:type="continuationSeparator" w:id="0">
    <w:p w14:paraId="432DBD74" w14:textId="77777777" w:rsidR="00F22C1E" w:rsidRDefault="00F22C1E" w:rsidP="00397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800620"/>
      <w:docPartObj>
        <w:docPartGallery w:val="Page Numbers (Bottom of Page)"/>
        <w:docPartUnique/>
      </w:docPartObj>
    </w:sdtPr>
    <w:sdtEndPr/>
    <w:sdtContent>
      <w:p w14:paraId="6417C01E" w14:textId="6846FEA4" w:rsidR="00640652" w:rsidRDefault="00640652">
        <w:pPr>
          <w:pStyle w:val="Footer"/>
          <w:jc w:val="right"/>
        </w:pPr>
        <w:r>
          <w:fldChar w:fldCharType="begin"/>
        </w:r>
        <w:r>
          <w:instrText>PAGE   \* MERGEFORMAT</w:instrText>
        </w:r>
        <w:r>
          <w:fldChar w:fldCharType="separate"/>
        </w:r>
        <w:r>
          <w:t>2</w:t>
        </w:r>
        <w:r>
          <w:fldChar w:fldCharType="end"/>
        </w:r>
      </w:p>
    </w:sdtContent>
  </w:sdt>
  <w:p w14:paraId="0355E19E" w14:textId="77777777" w:rsidR="0039794B" w:rsidRDefault="003979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172623"/>
      <w:docPartObj>
        <w:docPartGallery w:val="Page Numbers (Bottom of Page)"/>
        <w:docPartUnique/>
      </w:docPartObj>
    </w:sdtPr>
    <w:sdtEndPr/>
    <w:sdtContent>
      <w:p w14:paraId="3F1278FF" w14:textId="43322A53" w:rsidR="00B575C2" w:rsidRDefault="00B575C2">
        <w:pPr>
          <w:pStyle w:val="Footer"/>
          <w:jc w:val="right"/>
        </w:pPr>
        <w:r>
          <w:fldChar w:fldCharType="begin"/>
        </w:r>
        <w:r>
          <w:instrText>PAGE   \* MERGEFORMAT</w:instrText>
        </w:r>
        <w:r>
          <w:fldChar w:fldCharType="separate"/>
        </w:r>
        <w:r>
          <w:t>2</w:t>
        </w:r>
        <w:r>
          <w:fldChar w:fldCharType="end"/>
        </w:r>
      </w:p>
    </w:sdtContent>
  </w:sdt>
  <w:p w14:paraId="49C5A9DE" w14:textId="77777777" w:rsidR="00B575C2" w:rsidRDefault="00B575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ABC39" w14:textId="77777777" w:rsidR="00F22C1E" w:rsidRDefault="00F22C1E" w:rsidP="0039794B">
      <w:pPr>
        <w:spacing w:after="0" w:line="240" w:lineRule="auto"/>
      </w:pPr>
      <w:r>
        <w:separator/>
      </w:r>
    </w:p>
  </w:footnote>
  <w:footnote w:type="continuationSeparator" w:id="0">
    <w:p w14:paraId="6AF3F58C" w14:textId="77777777" w:rsidR="00F22C1E" w:rsidRDefault="00F22C1E" w:rsidP="00397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A4F27" w14:textId="266E6AE9" w:rsidR="00AE3DA9" w:rsidRDefault="00AE3DA9">
    <w:pPr>
      <w:pStyle w:val="Header"/>
    </w:pPr>
    <w:r>
      <w:rPr>
        <w:noProof/>
        <w:lang w:eastAsia="en-GB"/>
      </w:rPr>
      <w:drawing>
        <wp:anchor distT="0" distB="0" distL="114300" distR="114300" simplePos="0" relativeHeight="251659264" behindDoc="0" locked="0" layoutInCell="1" allowOverlap="1" wp14:anchorId="75084309" wp14:editId="6F891C38">
          <wp:simplePos x="0" y="0"/>
          <wp:positionH relativeFrom="column">
            <wp:posOffset>3419475</wp:posOffset>
          </wp:positionH>
          <wp:positionV relativeFrom="paragraph">
            <wp:posOffset>-248285</wp:posOffset>
          </wp:positionV>
          <wp:extent cx="2914650" cy="1564998"/>
          <wp:effectExtent l="0" t="0" r="0" b="0"/>
          <wp:wrapNone/>
          <wp:docPr id="931098053" name="Picture 931098053" descr="A logo for a catholic multi-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98053" name="Picture 931098053" descr="A logo for a catholic multi-academ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0" cy="156499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496"/>
    <w:multiLevelType w:val="hybridMultilevel"/>
    <w:tmpl w:val="E71482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DB5207"/>
    <w:multiLevelType w:val="multilevel"/>
    <w:tmpl w:val="4CD64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505FF"/>
    <w:multiLevelType w:val="hybridMultilevel"/>
    <w:tmpl w:val="7CDA40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2760C4C"/>
    <w:multiLevelType w:val="hybridMultilevel"/>
    <w:tmpl w:val="C404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4189A"/>
    <w:multiLevelType w:val="hybridMultilevel"/>
    <w:tmpl w:val="240EB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7224B1E"/>
    <w:multiLevelType w:val="multilevel"/>
    <w:tmpl w:val="1B6EC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F32A0A"/>
    <w:multiLevelType w:val="hybridMultilevel"/>
    <w:tmpl w:val="DD0C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C6A69"/>
    <w:multiLevelType w:val="hybridMultilevel"/>
    <w:tmpl w:val="08DA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E40EF6"/>
    <w:multiLevelType w:val="hybridMultilevel"/>
    <w:tmpl w:val="4056A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AF269E"/>
    <w:multiLevelType w:val="multilevel"/>
    <w:tmpl w:val="46AA6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8E5EB6"/>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0C03E0C"/>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2420EE8"/>
    <w:multiLevelType w:val="multilevel"/>
    <w:tmpl w:val="F6F00E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25321F8"/>
    <w:multiLevelType w:val="hybridMultilevel"/>
    <w:tmpl w:val="E08C0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4554576"/>
    <w:multiLevelType w:val="multilevel"/>
    <w:tmpl w:val="A28A044A"/>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4D6003B"/>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70C57F8"/>
    <w:multiLevelType w:val="multilevel"/>
    <w:tmpl w:val="31A85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861960"/>
    <w:multiLevelType w:val="hybridMultilevel"/>
    <w:tmpl w:val="4BC087DC"/>
    <w:lvl w:ilvl="0" w:tplc="6EE4A4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E0D44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181F9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7A9AF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FAE16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52F7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6EF6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1AD66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7726C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18367E32"/>
    <w:multiLevelType w:val="hybridMultilevel"/>
    <w:tmpl w:val="33E8C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C0258A"/>
    <w:multiLevelType w:val="multilevel"/>
    <w:tmpl w:val="D58C0B3E"/>
    <w:lvl w:ilvl="0">
      <w:start w:val="5"/>
      <w:numFmt w:val="decimal"/>
      <w:lvlText w:val="%1"/>
      <w:lvlJc w:val="left"/>
      <w:pPr>
        <w:ind w:left="496" w:hanging="384"/>
      </w:pPr>
      <w:rPr>
        <w:rFonts w:hint="default"/>
        <w:lang w:val="en-US" w:eastAsia="en-US" w:bidi="ar-SA"/>
      </w:rPr>
    </w:lvl>
    <w:lvl w:ilvl="1">
      <w:start w:val="1"/>
      <w:numFmt w:val="decimal"/>
      <w:lvlText w:val="%1.%2"/>
      <w:lvlJc w:val="left"/>
      <w:pPr>
        <w:ind w:left="496" w:hanging="384"/>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20" w15:restartNumberingAfterBreak="0">
    <w:nsid w:val="19022098"/>
    <w:multiLevelType w:val="hybridMultilevel"/>
    <w:tmpl w:val="0B2042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B9F59DE"/>
    <w:multiLevelType w:val="hybridMultilevel"/>
    <w:tmpl w:val="B6988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1BF82C9E"/>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CFE6E8D"/>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E573572"/>
    <w:multiLevelType w:val="hybridMultilevel"/>
    <w:tmpl w:val="D4822DFA"/>
    <w:lvl w:ilvl="0" w:tplc="08090009">
      <w:start w:val="1"/>
      <w:numFmt w:val="bullet"/>
      <w:lvlText w:val=""/>
      <w:lvlJc w:val="left"/>
      <w:pPr>
        <w:ind w:left="720" w:hanging="360"/>
      </w:pPr>
      <w:rPr>
        <w:rFonts w:ascii="Wingdings" w:hAnsi="Wingdings" w:hint="default"/>
      </w:rPr>
    </w:lvl>
    <w:lvl w:ilvl="1" w:tplc="540834BE">
      <w:numFmt w:val="bullet"/>
      <w:lvlText w:val="•"/>
      <w:lvlJc w:val="left"/>
      <w:pPr>
        <w:ind w:left="1440" w:hanging="360"/>
      </w:pPr>
      <w:rPr>
        <w:rFonts w:ascii="Arial" w:eastAsiaTheme="minorHAnsi"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1F8C6E7C"/>
    <w:multiLevelType w:val="multilevel"/>
    <w:tmpl w:val="B8DA2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D85491"/>
    <w:multiLevelType w:val="hybridMultilevel"/>
    <w:tmpl w:val="0ECE3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0132A2A"/>
    <w:multiLevelType w:val="hybridMultilevel"/>
    <w:tmpl w:val="A3C44184"/>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21A907B1"/>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8DB1295"/>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8EE607E"/>
    <w:multiLevelType w:val="hybridMultilevel"/>
    <w:tmpl w:val="5130EE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297A569F"/>
    <w:multiLevelType w:val="multilevel"/>
    <w:tmpl w:val="A28A044A"/>
    <w:lvl w:ilvl="0">
      <w:start w:val="1"/>
      <w:numFmt w:val="decimal"/>
      <w:lvlText w:val="%1."/>
      <w:lvlJc w:val="left"/>
      <w:pPr>
        <w:ind w:left="1080" w:hanging="360"/>
      </w:pPr>
      <w:rPr>
        <w:rFonts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2" w15:restartNumberingAfterBreak="0">
    <w:nsid w:val="2ADD2987"/>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D763B61"/>
    <w:multiLevelType w:val="multilevel"/>
    <w:tmpl w:val="867E0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F102FD"/>
    <w:multiLevelType w:val="multilevel"/>
    <w:tmpl w:val="AB6E3E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31AC5621"/>
    <w:multiLevelType w:val="hybridMultilevel"/>
    <w:tmpl w:val="0448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5193E65"/>
    <w:multiLevelType w:val="hybridMultilevel"/>
    <w:tmpl w:val="D31E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55A794D"/>
    <w:multiLevelType w:val="hybridMultilevel"/>
    <w:tmpl w:val="7FC645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36812AA6"/>
    <w:multiLevelType w:val="hybridMultilevel"/>
    <w:tmpl w:val="B7362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8B079C6"/>
    <w:multiLevelType w:val="hybridMultilevel"/>
    <w:tmpl w:val="DF28B9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38DC1C30"/>
    <w:multiLevelType w:val="hybridMultilevel"/>
    <w:tmpl w:val="362EFB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3E8C40B3"/>
    <w:multiLevelType w:val="multilevel"/>
    <w:tmpl w:val="9232F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A23EB1"/>
    <w:multiLevelType w:val="hybridMultilevel"/>
    <w:tmpl w:val="83048EEC"/>
    <w:lvl w:ilvl="0" w:tplc="3C32BA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28E1368"/>
    <w:multiLevelType w:val="hybridMultilevel"/>
    <w:tmpl w:val="6D9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2F57CFB"/>
    <w:multiLevelType w:val="hybridMultilevel"/>
    <w:tmpl w:val="D70A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3083AE0"/>
    <w:multiLevelType w:val="multilevel"/>
    <w:tmpl w:val="D250F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666067"/>
    <w:multiLevelType w:val="hybridMultilevel"/>
    <w:tmpl w:val="45F668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441F2B59"/>
    <w:multiLevelType w:val="multilevel"/>
    <w:tmpl w:val="49CC8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6E6EE7"/>
    <w:multiLevelType w:val="hybridMultilevel"/>
    <w:tmpl w:val="EBE43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44B33C70"/>
    <w:multiLevelType w:val="hybridMultilevel"/>
    <w:tmpl w:val="A66046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482E5777"/>
    <w:multiLevelType w:val="hybridMultilevel"/>
    <w:tmpl w:val="9514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BBB021F"/>
    <w:multiLevelType w:val="hybridMultilevel"/>
    <w:tmpl w:val="84122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CFA594B"/>
    <w:multiLevelType w:val="hybridMultilevel"/>
    <w:tmpl w:val="D66A4CA2"/>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53" w15:restartNumberingAfterBreak="0">
    <w:nsid w:val="4F4E2753"/>
    <w:multiLevelType w:val="hybridMultilevel"/>
    <w:tmpl w:val="85C0B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4F943541"/>
    <w:multiLevelType w:val="hybridMultilevel"/>
    <w:tmpl w:val="583A3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17536F0"/>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6" w15:restartNumberingAfterBreak="0">
    <w:nsid w:val="56357E7C"/>
    <w:multiLevelType w:val="multilevel"/>
    <w:tmpl w:val="5C0805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5859049D"/>
    <w:multiLevelType w:val="hybridMultilevel"/>
    <w:tmpl w:val="3558D6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5B367986"/>
    <w:multiLevelType w:val="hybridMultilevel"/>
    <w:tmpl w:val="B6DE0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5CAB6755"/>
    <w:multiLevelType w:val="hybridMultilevel"/>
    <w:tmpl w:val="EF204978"/>
    <w:lvl w:ilvl="0" w:tplc="08090001">
      <w:start w:val="1"/>
      <w:numFmt w:val="bullet"/>
      <w:lvlText w:val=""/>
      <w:lvlJc w:val="left"/>
      <w:pPr>
        <w:ind w:left="1514" w:hanging="360"/>
      </w:pPr>
      <w:rPr>
        <w:rFonts w:ascii="Symbol" w:hAnsi="Symbol" w:hint="default"/>
      </w:rPr>
    </w:lvl>
    <w:lvl w:ilvl="1" w:tplc="08090003" w:tentative="1">
      <w:start w:val="1"/>
      <w:numFmt w:val="bullet"/>
      <w:lvlText w:val="o"/>
      <w:lvlJc w:val="left"/>
      <w:pPr>
        <w:ind w:left="2234" w:hanging="360"/>
      </w:pPr>
      <w:rPr>
        <w:rFonts w:ascii="Courier New" w:hAnsi="Courier New" w:cs="Courier New" w:hint="default"/>
      </w:rPr>
    </w:lvl>
    <w:lvl w:ilvl="2" w:tplc="08090005" w:tentative="1">
      <w:start w:val="1"/>
      <w:numFmt w:val="bullet"/>
      <w:lvlText w:val=""/>
      <w:lvlJc w:val="left"/>
      <w:pPr>
        <w:ind w:left="2954" w:hanging="360"/>
      </w:pPr>
      <w:rPr>
        <w:rFonts w:ascii="Wingdings" w:hAnsi="Wingdings" w:hint="default"/>
      </w:rPr>
    </w:lvl>
    <w:lvl w:ilvl="3" w:tplc="08090001" w:tentative="1">
      <w:start w:val="1"/>
      <w:numFmt w:val="bullet"/>
      <w:lvlText w:val=""/>
      <w:lvlJc w:val="left"/>
      <w:pPr>
        <w:ind w:left="3674" w:hanging="360"/>
      </w:pPr>
      <w:rPr>
        <w:rFonts w:ascii="Symbol" w:hAnsi="Symbol" w:hint="default"/>
      </w:rPr>
    </w:lvl>
    <w:lvl w:ilvl="4" w:tplc="08090003" w:tentative="1">
      <w:start w:val="1"/>
      <w:numFmt w:val="bullet"/>
      <w:lvlText w:val="o"/>
      <w:lvlJc w:val="left"/>
      <w:pPr>
        <w:ind w:left="4394" w:hanging="360"/>
      </w:pPr>
      <w:rPr>
        <w:rFonts w:ascii="Courier New" w:hAnsi="Courier New" w:cs="Courier New" w:hint="default"/>
      </w:rPr>
    </w:lvl>
    <w:lvl w:ilvl="5" w:tplc="08090005" w:tentative="1">
      <w:start w:val="1"/>
      <w:numFmt w:val="bullet"/>
      <w:lvlText w:val=""/>
      <w:lvlJc w:val="left"/>
      <w:pPr>
        <w:ind w:left="5114" w:hanging="360"/>
      </w:pPr>
      <w:rPr>
        <w:rFonts w:ascii="Wingdings" w:hAnsi="Wingdings" w:hint="default"/>
      </w:rPr>
    </w:lvl>
    <w:lvl w:ilvl="6" w:tplc="08090001" w:tentative="1">
      <w:start w:val="1"/>
      <w:numFmt w:val="bullet"/>
      <w:lvlText w:val=""/>
      <w:lvlJc w:val="left"/>
      <w:pPr>
        <w:ind w:left="5834" w:hanging="360"/>
      </w:pPr>
      <w:rPr>
        <w:rFonts w:ascii="Symbol" w:hAnsi="Symbol" w:hint="default"/>
      </w:rPr>
    </w:lvl>
    <w:lvl w:ilvl="7" w:tplc="08090003" w:tentative="1">
      <w:start w:val="1"/>
      <w:numFmt w:val="bullet"/>
      <w:lvlText w:val="o"/>
      <w:lvlJc w:val="left"/>
      <w:pPr>
        <w:ind w:left="6554" w:hanging="360"/>
      </w:pPr>
      <w:rPr>
        <w:rFonts w:ascii="Courier New" w:hAnsi="Courier New" w:cs="Courier New" w:hint="default"/>
      </w:rPr>
    </w:lvl>
    <w:lvl w:ilvl="8" w:tplc="08090005" w:tentative="1">
      <w:start w:val="1"/>
      <w:numFmt w:val="bullet"/>
      <w:lvlText w:val=""/>
      <w:lvlJc w:val="left"/>
      <w:pPr>
        <w:ind w:left="7274" w:hanging="360"/>
      </w:pPr>
      <w:rPr>
        <w:rFonts w:ascii="Wingdings" w:hAnsi="Wingdings" w:hint="default"/>
      </w:rPr>
    </w:lvl>
  </w:abstractNum>
  <w:abstractNum w:abstractNumId="60" w15:restartNumberingAfterBreak="0">
    <w:nsid w:val="5D30412B"/>
    <w:multiLevelType w:val="hybridMultilevel"/>
    <w:tmpl w:val="8734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F3707A7"/>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5FED630A"/>
    <w:multiLevelType w:val="hybridMultilevel"/>
    <w:tmpl w:val="659A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34A4D45"/>
    <w:multiLevelType w:val="hybridMultilevel"/>
    <w:tmpl w:val="37E00B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64FE24AA"/>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5" w15:restartNumberingAfterBreak="0">
    <w:nsid w:val="651F2A4E"/>
    <w:multiLevelType w:val="hybridMultilevel"/>
    <w:tmpl w:val="41BE9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7E749E5"/>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68F012E7"/>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8" w15:restartNumberingAfterBreak="0">
    <w:nsid w:val="6AAE60C9"/>
    <w:multiLevelType w:val="hybridMultilevel"/>
    <w:tmpl w:val="2E82A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B2D6139"/>
    <w:multiLevelType w:val="hybridMultilevel"/>
    <w:tmpl w:val="CB6468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15:restartNumberingAfterBreak="0">
    <w:nsid w:val="6B7E1421"/>
    <w:multiLevelType w:val="hybridMultilevel"/>
    <w:tmpl w:val="D7906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6BA450EF"/>
    <w:multiLevelType w:val="hybridMultilevel"/>
    <w:tmpl w:val="6D1E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CFA1393"/>
    <w:multiLevelType w:val="hybridMultilevel"/>
    <w:tmpl w:val="5A448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3" w15:restartNumberingAfterBreak="0">
    <w:nsid w:val="721A247A"/>
    <w:multiLevelType w:val="hybridMultilevel"/>
    <w:tmpl w:val="0EB6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4AB121B"/>
    <w:multiLevelType w:val="multilevel"/>
    <w:tmpl w:val="7C847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6794A6E"/>
    <w:multiLevelType w:val="multilevel"/>
    <w:tmpl w:val="1EF274AE"/>
    <w:lvl w:ilvl="0">
      <w:start w:val="13"/>
      <w:numFmt w:val="decimal"/>
      <w:lvlText w:val="%1"/>
      <w:lvlJc w:val="left"/>
      <w:pPr>
        <w:ind w:left="623" w:hanging="511"/>
      </w:pPr>
      <w:rPr>
        <w:rFonts w:hint="default"/>
        <w:lang w:val="en-US" w:eastAsia="en-US" w:bidi="ar-SA"/>
      </w:rPr>
    </w:lvl>
    <w:lvl w:ilvl="1">
      <w:start w:val="1"/>
      <w:numFmt w:val="decimal"/>
      <w:lvlText w:val="%1.%2"/>
      <w:lvlJc w:val="left"/>
      <w:pPr>
        <w:ind w:left="623" w:hanging="511"/>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76" w15:restartNumberingAfterBreak="0">
    <w:nsid w:val="77CD37DC"/>
    <w:multiLevelType w:val="hybridMultilevel"/>
    <w:tmpl w:val="1B5E281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7" w15:restartNumberingAfterBreak="0">
    <w:nsid w:val="78D12C0A"/>
    <w:multiLevelType w:val="multilevel"/>
    <w:tmpl w:val="71309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F17EAF"/>
    <w:multiLevelType w:val="hybridMultilevel"/>
    <w:tmpl w:val="8B7C9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9" w15:restartNumberingAfterBreak="0">
    <w:nsid w:val="79614F30"/>
    <w:multiLevelType w:val="hybridMultilevel"/>
    <w:tmpl w:val="74266D9C"/>
    <w:lvl w:ilvl="0" w:tplc="08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0" w15:restartNumberingAfterBreak="0">
    <w:nsid w:val="79D075D6"/>
    <w:multiLevelType w:val="hybridMultilevel"/>
    <w:tmpl w:val="AA46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BE4288E"/>
    <w:multiLevelType w:val="multilevel"/>
    <w:tmpl w:val="24AAD01A"/>
    <w:lvl w:ilvl="0">
      <w:start w:val="8"/>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FCF71E3"/>
    <w:multiLevelType w:val="hybridMultilevel"/>
    <w:tmpl w:val="C5167E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15:restartNumberingAfterBreak="0">
    <w:nsid w:val="7FEC587C"/>
    <w:multiLevelType w:val="hybridMultilevel"/>
    <w:tmpl w:val="BD0E522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258061077">
    <w:abstractNumId w:val="28"/>
  </w:num>
  <w:num w:numId="2" w16cid:durableId="39942171">
    <w:abstractNumId w:val="83"/>
  </w:num>
  <w:num w:numId="3" w16cid:durableId="1127427826">
    <w:abstractNumId w:val="43"/>
  </w:num>
  <w:num w:numId="4" w16cid:durableId="1002512674">
    <w:abstractNumId w:val="59"/>
  </w:num>
  <w:num w:numId="5" w16cid:durableId="567304330">
    <w:abstractNumId w:val="52"/>
  </w:num>
  <w:num w:numId="6" w16cid:durableId="588194259">
    <w:abstractNumId w:val="48"/>
  </w:num>
  <w:num w:numId="7" w16cid:durableId="442577822">
    <w:abstractNumId w:val="63"/>
  </w:num>
  <w:num w:numId="8" w16cid:durableId="1184513929">
    <w:abstractNumId w:val="37"/>
  </w:num>
  <w:num w:numId="9" w16cid:durableId="835725080">
    <w:abstractNumId w:val="3"/>
  </w:num>
  <w:num w:numId="10" w16cid:durableId="1145508392">
    <w:abstractNumId w:val="53"/>
  </w:num>
  <w:num w:numId="11" w16cid:durableId="2071532813">
    <w:abstractNumId w:val="57"/>
  </w:num>
  <w:num w:numId="12" w16cid:durableId="413011461">
    <w:abstractNumId w:val="2"/>
  </w:num>
  <w:num w:numId="13" w16cid:durableId="281231116">
    <w:abstractNumId w:val="82"/>
  </w:num>
  <w:num w:numId="14" w16cid:durableId="1855876242">
    <w:abstractNumId w:val="58"/>
  </w:num>
  <w:num w:numId="15" w16cid:durableId="1074856033">
    <w:abstractNumId w:val="39"/>
  </w:num>
  <w:num w:numId="16" w16cid:durableId="879323222">
    <w:abstractNumId w:val="0"/>
  </w:num>
  <w:num w:numId="17" w16cid:durableId="357122304">
    <w:abstractNumId w:val="70"/>
  </w:num>
  <w:num w:numId="18" w16cid:durableId="491681742">
    <w:abstractNumId w:val="78"/>
  </w:num>
  <w:num w:numId="19" w16cid:durableId="1390156322">
    <w:abstractNumId w:val="17"/>
  </w:num>
  <w:num w:numId="20" w16cid:durableId="1928881131">
    <w:abstractNumId w:val="4"/>
  </w:num>
  <w:num w:numId="21" w16cid:durableId="1242253646">
    <w:abstractNumId w:val="29"/>
  </w:num>
  <w:num w:numId="22" w16cid:durableId="141891303">
    <w:abstractNumId w:val="11"/>
  </w:num>
  <w:num w:numId="23" w16cid:durableId="446891838">
    <w:abstractNumId w:val="81"/>
  </w:num>
  <w:num w:numId="24" w16cid:durableId="1417559965">
    <w:abstractNumId w:val="75"/>
  </w:num>
  <w:num w:numId="25" w16cid:durableId="90391830">
    <w:abstractNumId w:val="14"/>
  </w:num>
  <w:num w:numId="26" w16cid:durableId="960721431">
    <w:abstractNumId w:val="31"/>
  </w:num>
  <w:num w:numId="27" w16cid:durableId="1647054754">
    <w:abstractNumId w:val="55"/>
  </w:num>
  <w:num w:numId="28" w16cid:durableId="599684069">
    <w:abstractNumId w:val="64"/>
  </w:num>
  <w:num w:numId="29" w16cid:durableId="1424376819">
    <w:abstractNumId w:val="32"/>
  </w:num>
  <w:num w:numId="30" w16cid:durableId="1608854726">
    <w:abstractNumId w:val="19"/>
  </w:num>
  <w:num w:numId="31" w16cid:durableId="72242974">
    <w:abstractNumId w:val="67"/>
  </w:num>
  <w:num w:numId="32" w16cid:durableId="67533958">
    <w:abstractNumId w:val="15"/>
  </w:num>
  <w:num w:numId="33" w16cid:durableId="601036865">
    <w:abstractNumId w:val="23"/>
  </w:num>
  <w:num w:numId="34" w16cid:durableId="1746880383">
    <w:abstractNumId w:val="22"/>
  </w:num>
  <w:num w:numId="35" w16cid:durableId="798185738">
    <w:abstractNumId w:val="10"/>
  </w:num>
  <w:num w:numId="36" w16cid:durableId="443154612">
    <w:abstractNumId w:val="66"/>
  </w:num>
  <w:num w:numId="37" w16cid:durableId="1013461074">
    <w:abstractNumId w:val="61"/>
  </w:num>
  <w:num w:numId="38" w16cid:durableId="64106540">
    <w:abstractNumId w:val="49"/>
  </w:num>
  <w:num w:numId="39" w16cid:durableId="612132204">
    <w:abstractNumId w:val="26"/>
  </w:num>
  <w:num w:numId="40" w16cid:durableId="583688148">
    <w:abstractNumId w:val="42"/>
  </w:num>
  <w:num w:numId="41" w16cid:durableId="1234046263">
    <w:abstractNumId w:val="21"/>
  </w:num>
  <w:num w:numId="42" w16cid:durableId="578171395">
    <w:abstractNumId w:val="69"/>
  </w:num>
  <w:num w:numId="43" w16cid:durableId="1151410889">
    <w:abstractNumId w:val="36"/>
  </w:num>
  <w:num w:numId="44" w16cid:durableId="1806386250">
    <w:abstractNumId w:val="8"/>
  </w:num>
  <w:num w:numId="45" w16cid:durableId="144857429">
    <w:abstractNumId w:val="54"/>
  </w:num>
  <w:num w:numId="46" w16cid:durableId="356201510">
    <w:abstractNumId w:val="44"/>
  </w:num>
  <w:num w:numId="47" w16cid:durableId="121773500">
    <w:abstractNumId w:val="60"/>
  </w:num>
  <w:num w:numId="48" w16cid:durableId="746928379">
    <w:abstractNumId w:val="35"/>
  </w:num>
  <w:num w:numId="49" w16cid:durableId="131604441">
    <w:abstractNumId w:val="80"/>
  </w:num>
  <w:num w:numId="50" w16cid:durableId="2142336273">
    <w:abstractNumId w:val="65"/>
  </w:num>
  <w:num w:numId="51" w16cid:durableId="1758819769">
    <w:abstractNumId w:val="6"/>
  </w:num>
  <w:num w:numId="52" w16cid:durableId="525607134">
    <w:abstractNumId w:val="30"/>
  </w:num>
  <w:num w:numId="53" w16cid:durableId="1446192841">
    <w:abstractNumId w:val="38"/>
  </w:num>
  <w:num w:numId="54" w16cid:durableId="1171867896">
    <w:abstractNumId w:val="7"/>
  </w:num>
  <w:num w:numId="55" w16cid:durableId="664554892">
    <w:abstractNumId w:val="50"/>
  </w:num>
  <w:num w:numId="56" w16cid:durableId="784419807">
    <w:abstractNumId w:val="71"/>
  </w:num>
  <w:num w:numId="57" w16cid:durableId="2032105093">
    <w:abstractNumId w:val="68"/>
  </w:num>
  <w:num w:numId="58" w16cid:durableId="1525556136">
    <w:abstractNumId w:val="18"/>
  </w:num>
  <w:num w:numId="59" w16cid:durableId="1766683368">
    <w:abstractNumId w:val="73"/>
  </w:num>
  <w:num w:numId="60" w16cid:durableId="171262549">
    <w:abstractNumId w:val="20"/>
  </w:num>
  <w:num w:numId="61" w16cid:durableId="615865995">
    <w:abstractNumId w:val="51"/>
  </w:num>
  <w:num w:numId="62" w16cid:durableId="1364592605">
    <w:abstractNumId w:val="62"/>
  </w:num>
  <w:num w:numId="63" w16cid:durableId="1171334780">
    <w:abstractNumId w:val="46"/>
  </w:num>
  <w:num w:numId="64" w16cid:durableId="1849640682">
    <w:abstractNumId w:val="33"/>
  </w:num>
  <w:num w:numId="65" w16cid:durableId="2218713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65079983">
    <w:abstractNumId w:val="45"/>
  </w:num>
  <w:num w:numId="67" w16cid:durableId="12085718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76085058">
    <w:abstractNumId w:val="74"/>
  </w:num>
  <w:num w:numId="69" w16cid:durableId="1537425710">
    <w:abstractNumId w:val="5"/>
  </w:num>
  <w:num w:numId="70" w16cid:durableId="693195130">
    <w:abstractNumId w:val="1"/>
  </w:num>
  <w:num w:numId="71" w16cid:durableId="589119260">
    <w:abstractNumId w:val="16"/>
  </w:num>
  <w:num w:numId="72" w16cid:durableId="91390196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28982548">
    <w:abstractNumId w:val="47"/>
  </w:num>
  <w:num w:numId="74" w16cid:durableId="1024134173">
    <w:abstractNumId w:val="41"/>
  </w:num>
  <w:num w:numId="75" w16cid:durableId="1536574189">
    <w:abstractNumId w:val="9"/>
  </w:num>
  <w:num w:numId="76" w16cid:durableId="1024747186">
    <w:abstractNumId w:val="25"/>
  </w:num>
  <w:num w:numId="77" w16cid:durableId="215429913">
    <w:abstractNumId w:val="77"/>
  </w:num>
  <w:num w:numId="78" w16cid:durableId="1745762718">
    <w:abstractNumId w:val="24"/>
  </w:num>
  <w:num w:numId="79" w16cid:durableId="272786410">
    <w:abstractNumId w:val="27"/>
  </w:num>
  <w:num w:numId="80" w16cid:durableId="1406420247">
    <w:abstractNumId w:val="72"/>
  </w:num>
  <w:num w:numId="81" w16cid:durableId="899705102">
    <w:abstractNumId w:val="79"/>
  </w:num>
  <w:num w:numId="82" w16cid:durableId="135924000">
    <w:abstractNumId w:val="40"/>
  </w:num>
  <w:num w:numId="83" w16cid:durableId="892078619">
    <w:abstractNumId w:val="13"/>
  </w:num>
  <w:num w:numId="84" w16cid:durableId="185900483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2A7"/>
    <w:rsid w:val="000004B8"/>
    <w:rsid w:val="00003019"/>
    <w:rsid w:val="00004662"/>
    <w:rsid w:val="00014D56"/>
    <w:rsid w:val="00015E51"/>
    <w:rsid w:val="00017406"/>
    <w:rsid w:val="00023C33"/>
    <w:rsid w:val="00023F50"/>
    <w:rsid w:val="0003166B"/>
    <w:rsid w:val="0003280F"/>
    <w:rsid w:val="00037A4A"/>
    <w:rsid w:val="000413CA"/>
    <w:rsid w:val="000434DF"/>
    <w:rsid w:val="00043F64"/>
    <w:rsid w:val="00045595"/>
    <w:rsid w:val="00046BFD"/>
    <w:rsid w:val="0005371C"/>
    <w:rsid w:val="00060EF5"/>
    <w:rsid w:val="0006435C"/>
    <w:rsid w:val="00064D6F"/>
    <w:rsid w:val="00071729"/>
    <w:rsid w:val="00072051"/>
    <w:rsid w:val="00072E73"/>
    <w:rsid w:val="0007404F"/>
    <w:rsid w:val="00081657"/>
    <w:rsid w:val="00082AD0"/>
    <w:rsid w:val="0008332A"/>
    <w:rsid w:val="000844AF"/>
    <w:rsid w:val="0008480B"/>
    <w:rsid w:val="00085494"/>
    <w:rsid w:val="00086C07"/>
    <w:rsid w:val="000912FB"/>
    <w:rsid w:val="000914DD"/>
    <w:rsid w:val="00091CD9"/>
    <w:rsid w:val="0009379F"/>
    <w:rsid w:val="00094F1F"/>
    <w:rsid w:val="00094F63"/>
    <w:rsid w:val="000A3672"/>
    <w:rsid w:val="000A4725"/>
    <w:rsid w:val="000B13FB"/>
    <w:rsid w:val="000B25E7"/>
    <w:rsid w:val="000B2F4A"/>
    <w:rsid w:val="000B4A2C"/>
    <w:rsid w:val="000C0738"/>
    <w:rsid w:val="000C0ABD"/>
    <w:rsid w:val="000C2657"/>
    <w:rsid w:val="000C6686"/>
    <w:rsid w:val="000C7B3B"/>
    <w:rsid w:val="000D3B48"/>
    <w:rsid w:val="000D4609"/>
    <w:rsid w:val="000D58AF"/>
    <w:rsid w:val="000D5AE6"/>
    <w:rsid w:val="000D624C"/>
    <w:rsid w:val="000E076E"/>
    <w:rsid w:val="000E0A61"/>
    <w:rsid w:val="000E556B"/>
    <w:rsid w:val="000E6134"/>
    <w:rsid w:val="000F69C6"/>
    <w:rsid w:val="00100E00"/>
    <w:rsid w:val="00100E9E"/>
    <w:rsid w:val="00104D93"/>
    <w:rsid w:val="001154DF"/>
    <w:rsid w:val="00121B4E"/>
    <w:rsid w:val="0012319C"/>
    <w:rsid w:val="00131278"/>
    <w:rsid w:val="0013736A"/>
    <w:rsid w:val="00140606"/>
    <w:rsid w:val="0014177C"/>
    <w:rsid w:val="00142003"/>
    <w:rsid w:val="0014520E"/>
    <w:rsid w:val="001478F6"/>
    <w:rsid w:val="00153781"/>
    <w:rsid w:val="0017250D"/>
    <w:rsid w:val="00174A37"/>
    <w:rsid w:val="0017524B"/>
    <w:rsid w:val="001759F4"/>
    <w:rsid w:val="00176060"/>
    <w:rsid w:val="0018075D"/>
    <w:rsid w:val="00180A3C"/>
    <w:rsid w:val="001811AE"/>
    <w:rsid w:val="00182849"/>
    <w:rsid w:val="00183E3F"/>
    <w:rsid w:val="00184E82"/>
    <w:rsid w:val="001876A3"/>
    <w:rsid w:val="00191638"/>
    <w:rsid w:val="001920F3"/>
    <w:rsid w:val="001A2093"/>
    <w:rsid w:val="001A37D3"/>
    <w:rsid w:val="001A517E"/>
    <w:rsid w:val="001A7A43"/>
    <w:rsid w:val="001A7E4D"/>
    <w:rsid w:val="001B12AE"/>
    <w:rsid w:val="001B1998"/>
    <w:rsid w:val="001B232C"/>
    <w:rsid w:val="001B6896"/>
    <w:rsid w:val="001C09BC"/>
    <w:rsid w:val="001C0E16"/>
    <w:rsid w:val="001C14E9"/>
    <w:rsid w:val="001C1A00"/>
    <w:rsid w:val="001C497F"/>
    <w:rsid w:val="001C4CDC"/>
    <w:rsid w:val="001D235B"/>
    <w:rsid w:val="001E4B5A"/>
    <w:rsid w:val="001E55F3"/>
    <w:rsid w:val="001F0F14"/>
    <w:rsid w:val="001F1353"/>
    <w:rsid w:val="001F231E"/>
    <w:rsid w:val="001F2A76"/>
    <w:rsid w:val="001F5E86"/>
    <w:rsid w:val="001F6FE7"/>
    <w:rsid w:val="002037A0"/>
    <w:rsid w:val="002039D4"/>
    <w:rsid w:val="00214FE7"/>
    <w:rsid w:val="00215F6F"/>
    <w:rsid w:val="00217995"/>
    <w:rsid w:val="00217C3B"/>
    <w:rsid w:val="0022037F"/>
    <w:rsid w:val="00222AAF"/>
    <w:rsid w:val="002243BF"/>
    <w:rsid w:val="00230D9E"/>
    <w:rsid w:val="0023171D"/>
    <w:rsid w:val="00235177"/>
    <w:rsid w:val="002351FF"/>
    <w:rsid w:val="002360D7"/>
    <w:rsid w:val="00241449"/>
    <w:rsid w:val="00247E92"/>
    <w:rsid w:val="00253BAD"/>
    <w:rsid w:val="002572D3"/>
    <w:rsid w:val="00265B41"/>
    <w:rsid w:val="0026709D"/>
    <w:rsid w:val="002715F4"/>
    <w:rsid w:val="0027682A"/>
    <w:rsid w:val="0028257F"/>
    <w:rsid w:val="00291D75"/>
    <w:rsid w:val="00293A24"/>
    <w:rsid w:val="00295CC8"/>
    <w:rsid w:val="00296C72"/>
    <w:rsid w:val="002B0107"/>
    <w:rsid w:val="002B2B34"/>
    <w:rsid w:val="002B3130"/>
    <w:rsid w:val="002B35AC"/>
    <w:rsid w:val="002B61B8"/>
    <w:rsid w:val="002C1455"/>
    <w:rsid w:val="002C34B0"/>
    <w:rsid w:val="002C4B8E"/>
    <w:rsid w:val="002C4CA9"/>
    <w:rsid w:val="002C66EF"/>
    <w:rsid w:val="002D2CAC"/>
    <w:rsid w:val="002D4D10"/>
    <w:rsid w:val="002D5589"/>
    <w:rsid w:val="002E1718"/>
    <w:rsid w:val="002E1A60"/>
    <w:rsid w:val="002E56FD"/>
    <w:rsid w:val="002E6B57"/>
    <w:rsid w:val="002F0F22"/>
    <w:rsid w:val="002F361A"/>
    <w:rsid w:val="002F3B5A"/>
    <w:rsid w:val="002F5287"/>
    <w:rsid w:val="002F5CA2"/>
    <w:rsid w:val="002F6967"/>
    <w:rsid w:val="002F7700"/>
    <w:rsid w:val="0031250B"/>
    <w:rsid w:val="00313B2F"/>
    <w:rsid w:val="00314485"/>
    <w:rsid w:val="00331116"/>
    <w:rsid w:val="00336B13"/>
    <w:rsid w:val="0034173C"/>
    <w:rsid w:val="00360315"/>
    <w:rsid w:val="003626A4"/>
    <w:rsid w:val="003668FA"/>
    <w:rsid w:val="00366BC0"/>
    <w:rsid w:val="00372301"/>
    <w:rsid w:val="00375622"/>
    <w:rsid w:val="00376ABE"/>
    <w:rsid w:val="00380B3F"/>
    <w:rsid w:val="00382811"/>
    <w:rsid w:val="00384ED2"/>
    <w:rsid w:val="00386019"/>
    <w:rsid w:val="00387752"/>
    <w:rsid w:val="003914A0"/>
    <w:rsid w:val="00394F37"/>
    <w:rsid w:val="00395F2E"/>
    <w:rsid w:val="00396D62"/>
    <w:rsid w:val="0039794B"/>
    <w:rsid w:val="003A0674"/>
    <w:rsid w:val="003A514C"/>
    <w:rsid w:val="003A6458"/>
    <w:rsid w:val="003A6BB6"/>
    <w:rsid w:val="003B10C3"/>
    <w:rsid w:val="003B1F83"/>
    <w:rsid w:val="003B27D3"/>
    <w:rsid w:val="003B4134"/>
    <w:rsid w:val="003B5A8E"/>
    <w:rsid w:val="003B6234"/>
    <w:rsid w:val="003C193E"/>
    <w:rsid w:val="003C2914"/>
    <w:rsid w:val="003C3D21"/>
    <w:rsid w:val="003D276F"/>
    <w:rsid w:val="003D5650"/>
    <w:rsid w:val="003E1DBE"/>
    <w:rsid w:val="003E1F3C"/>
    <w:rsid w:val="003E274F"/>
    <w:rsid w:val="003E40FB"/>
    <w:rsid w:val="003E5D60"/>
    <w:rsid w:val="003F4BF0"/>
    <w:rsid w:val="00400947"/>
    <w:rsid w:val="00401C75"/>
    <w:rsid w:val="00403B92"/>
    <w:rsid w:val="004079E4"/>
    <w:rsid w:val="00410943"/>
    <w:rsid w:val="00413512"/>
    <w:rsid w:val="00415406"/>
    <w:rsid w:val="004239B2"/>
    <w:rsid w:val="0042637C"/>
    <w:rsid w:val="00434519"/>
    <w:rsid w:val="00434552"/>
    <w:rsid w:val="00441160"/>
    <w:rsid w:val="00441A31"/>
    <w:rsid w:val="00442F45"/>
    <w:rsid w:val="00443407"/>
    <w:rsid w:val="00443D53"/>
    <w:rsid w:val="00450E1C"/>
    <w:rsid w:val="004536E4"/>
    <w:rsid w:val="00456373"/>
    <w:rsid w:val="004619B8"/>
    <w:rsid w:val="00463857"/>
    <w:rsid w:val="00464F4E"/>
    <w:rsid w:val="00466BD3"/>
    <w:rsid w:val="00472B16"/>
    <w:rsid w:val="00472C90"/>
    <w:rsid w:val="0047358A"/>
    <w:rsid w:val="00477978"/>
    <w:rsid w:val="004803A0"/>
    <w:rsid w:val="00480790"/>
    <w:rsid w:val="0048262D"/>
    <w:rsid w:val="004875CD"/>
    <w:rsid w:val="004909B9"/>
    <w:rsid w:val="004959EC"/>
    <w:rsid w:val="004A1B91"/>
    <w:rsid w:val="004A3A3F"/>
    <w:rsid w:val="004A3DB4"/>
    <w:rsid w:val="004A7497"/>
    <w:rsid w:val="004B219D"/>
    <w:rsid w:val="004B2FF1"/>
    <w:rsid w:val="004C0004"/>
    <w:rsid w:val="004C0859"/>
    <w:rsid w:val="004C5C39"/>
    <w:rsid w:val="004C6487"/>
    <w:rsid w:val="004D1A9E"/>
    <w:rsid w:val="004D3361"/>
    <w:rsid w:val="004D6A97"/>
    <w:rsid w:val="004E60C7"/>
    <w:rsid w:val="004E7629"/>
    <w:rsid w:val="004F1170"/>
    <w:rsid w:val="004F686E"/>
    <w:rsid w:val="0050100B"/>
    <w:rsid w:val="00502564"/>
    <w:rsid w:val="005059EE"/>
    <w:rsid w:val="00514B51"/>
    <w:rsid w:val="00515C96"/>
    <w:rsid w:val="0051643A"/>
    <w:rsid w:val="0053376B"/>
    <w:rsid w:val="00543DF6"/>
    <w:rsid w:val="00544FAB"/>
    <w:rsid w:val="00546D45"/>
    <w:rsid w:val="0055094E"/>
    <w:rsid w:val="00550EEE"/>
    <w:rsid w:val="005520B5"/>
    <w:rsid w:val="005521E3"/>
    <w:rsid w:val="00555A02"/>
    <w:rsid w:val="005562B6"/>
    <w:rsid w:val="00557FD6"/>
    <w:rsid w:val="00566409"/>
    <w:rsid w:val="00570BA9"/>
    <w:rsid w:val="00572BF7"/>
    <w:rsid w:val="00572F55"/>
    <w:rsid w:val="00573E08"/>
    <w:rsid w:val="00574425"/>
    <w:rsid w:val="005759A4"/>
    <w:rsid w:val="00586288"/>
    <w:rsid w:val="005926C4"/>
    <w:rsid w:val="005A259B"/>
    <w:rsid w:val="005B485B"/>
    <w:rsid w:val="005B6B3F"/>
    <w:rsid w:val="005C3989"/>
    <w:rsid w:val="005C533B"/>
    <w:rsid w:val="005C639D"/>
    <w:rsid w:val="005C71FB"/>
    <w:rsid w:val="005D3900"/>
    <w:rsid w:val="005D7C91"/>
    <w:rsid w:val="005E03E3"/>
    <w:rsid w:val="005E174C"/>
    <w:rsid w:val="005E2513"/>
    <w:rsid w:val="005E3E54"/>
    <w:rsid w:val="005E4FA9"/>
    <w:rsid w:val="005F5DAC"/>
    <w:rsid w:val="005F64B6"/>
    <w:rsid w:val="005F6CF0"/>
    <w:rsid w:val="005F73E2"/>
    <w:rsid w:val="00622246"/>
    <w:rsid w:val="00623FA3"/>
    <w:rsid w:val="00635DC2"/>
    <w:rsid w:val="00636525"/>
    <w:rsid w:val="00640652"/>
    <w:rsid w:val="00643B56"/>
    <w:rsid w:val="00645682"/>
    <w:rsid w:val="00647327"/>
    <w:rsid w:val="00651E00"/>
    <w:rsid w:val="00662A8E"/>
    <w:rsid w:val="00681DA1"/>
    <w:rsid w:val="00682DA0"/>
    <w:rsid w:val="006844B5"/>
    <w:rsid w:val="0069322F"/>
    <w:rsid w:val="00694F7B"/>
    <w:rsid w:val="006A6B99"/>
    <w:rsid w:val="006A7F2D"/>
    <w:rsid w:val="006B0715"/>
    <w:rsid w:val="006B1483"/>
    <w:rsid w:val="006C1E35"/>
    <w:rsid w:val="006D1F07"/>
    <w:rsid w:val="006D31C1"/>
    <w:rsid w:val="006D49AD"/>
    <w:rsid w:val="006D56E3"/>
    <w:rsid w:val="006E089E"/>
    <w:rsid w:val="006E1766"/>
    <w:rsid w:val="006E2626"/>
    <w:rsid w:val="006E614C"/>
    <w:rsid w:val="006F0070"/>
    <w:rsid w:val="006F0FED"/>
    <w:rsid w:val="006F13DB"/>
    <w:rsid w:val="006F2544"/>
    <w:rsid w:val="006F2CD9"/>
    <w:rsid w:val="00702EEF"/>
    <w:rsid w:val="00706F5E"/>
    <w:rsid w:val="00710672"/>
    <w:rsid w:val="0071177D"/>
    <w:rsid w:val="0072087B"/>
    <w:rsid w:val="00723A0A"/>
    <w:rsid w:val="00723D52"/>
    <w:rsid w:val="00726DA8"/>
    <w:rsid w:val="00727448"/>
    <w:rsid w:val="00727620"/>
    <w:rsid w:val="00731C89"/>
    <w:rsid w:val="0073292B"/>
    <w:rsid w:val="00733BE8"/>
    <w:rsid w:val="00736737"/>
    <w:rsid w:val="00740E00"/>
    <w:rsid w:val="00743C8C"/>
    <w:rsid w:val="007510CF"/>
    <w:rsid w:val="00751F1A"/>
    <w:rsid w:val="00752C8D"/>
    <w:rsid w:val="00752DCF"/>
    <w:rsid w:val="007565ED"/>
    <w:rsid w:val="00757B0F"/>
    <w:rsid w:val="00760556"/>
    <w:rsid w:val="0076158A"/>
    <w:rsid w:val="00761EC6"/>
    <w:rsid w:val="00765E29"/>
    <w:rsid w:val="00770C50"/>
    <w:rsid w:val="007717A7"/>
    <w:rsid w:val="007724EF"/>
    <w:rsid w:val="0077570F"/>
    <w:rsid w:val="007819DA"/>
    <w:rsid w:val="00781D6F"/>
    <w:rsid w:val="00784DA7"/>
    <w:rsid w:val="007866C9"/>
    <w:rsid w:val="00790155"/>
    <w:rsid w:val="0079177A"/>
    <w:rsid w:val="00791E28"/>
    <w:rsid w:val="00792295"/>
    <w:rsid w:val="00793CA0"/>
    <w:rsid w:val="00794F12"/>
    <w:rsid w:val="007964C4"/>
    <w:rsid w:val="007B2334"/>
    <w:rsid w:val="007B23D8"/>
    <w:rsid w:val="007B6681"/>
    <w:rsid w:val="007C4576"/>
    <w:rsid w:val="007C5FD6"/>
    <w:rsid w:val="007C6409"/>
    <w:rsid w:val="007C79C3"/>
    <w:rsid w:val="007D15BE"/>
    <w:rsid w:val="007D3F3A"/>
    <w:rsid w:val="007D5516"/>
    <w:rsid w:val="007D6535"/>
    <w:rsid w:val="007D75F8"/>
    <w:rsid w:val="007D7D38"/>
    <w:rsid w:val="007E067A"/>
    <w:rsid w:val="007E0B2F"/>
    <w:rsid w:val="007E1917"/>
    <w:rsid w:val="007E1E25"/>
    <w:rsid w:val="007E563E"/>
    <w:rsid w:val="007F3F28"/>
    <w:rsid w:val="007F5C06"/>
    <w:rsid w:val="007F60A1"/>
    <w:rsid w:val="007F6B2D"/>
    <w:rsid w:val="00801BDD"/>
    <w:rsid w:val="00803E7D"/>
    <w:rsid w:val="00806AC1"/>
    <w:rsid w:val="008078EB"/>
    <w:rsid w:val="0081005B"/>
    <w:rsid w:val="00810A71"/>
    <w:rsid w:val="00815BE3"/>
    <w:rsid w:val="00817DB6"/>
    <w:rsid w:val="00823DC9"/>
    <w:rsid w:val="00834912"/>
    <w:rsid w:val="00845B0C"/>
    <w:rsid w:val="00846F3D"/>
    <w:rsid w:val="008504AE"/>
    <w:rsid w:val="00861BEF"/>
    <w:rsid w:val="00865867"/>
    <w:rsid w:val="00866169"/>
    <w:rsid w:val="00866C7A"/>
    <w:rsid w:val="00870B7C"/>
    <w:rsid w:val="00871F81"/>
    <w:rsid w:val="008779E7"/>
    <w:rsid w:val="00880997"/>
    <w:rsid w:val="00881428"/>
    <w:rsid w:val="0088338E"/>
    <w:rsid w:val="00885858"/>
    <w:rsid w:val="00887546"/>
    <w:rsid w:val="008878C0"/>
    <w:rsid w:val="008917BF"/>
    <w:rsid w:val="008974B1"/>
    <w:rsid w:val="008B19D6"/>
    <w:rsid w:val="008B3244"/>
    <w:rsid w:val="008C5DEC"/>
    <w:rsid w:val="008D2822"/>
    <w:rsid w:val="008E0C01"/>
    <w:rsid w:val="008E36D7"/>
    <w:rsid w:val="008E6BBD"/>
    <w:rsid w:val="008E6C7B"/>
    <w:rsid w:val="008F0403"/>
    <w:rsid w:val="008F233F"/>
    <w:rsid w:val="008F2B60"/>
    <w:rsid w:val="00900192"/>
    <w:rsid w:val="00900FDE"/>
    <w:rsid w:val="009052DA"/>
    <w:rsid w:val="009063D4"/>
    <w:rsid w:val="00906D33"/>
    <w:rsid w:val="00910B10"/>
    <w:rsid w:val="00910C0D"/>
    <w:rsid w:val="00913EE1"/>
    <w:rsid w:val="00914B80"/>
    <w:rsid w:val="00917D2A"/>
    <w:rsid w:val="0092486F"/>
    <w:rsid w:val="009261FA"/>
    <w:rsid w:val="00927601"/>
    <w:rsid w:val="0093160A"/>
    <w:rsid w:val="00935A16"/>
    <w:rsid w:val="009412A4"/>
    <w:rsid w:val="00941439"/>
    <w:rsid w:val="00942BF1"/>
    <w:rsid w:val="009529C6"/>
    <w:rsid w:val="0095385C"/>
    <w:rsid w:val="00955002"/>
    <w:rsid w:val="00957482"/>
    <w:rsid w:val="00962D49"/>
    <w:rsid w:val="00963EE5"/>
    <w:rsid w:val="00964477"/>
    <w:rsid w:val="009647BD"/>
    <w:rsid w:val="00966636"/>
    <w:rsid w:val="009712A7"/>
    <w:rsid w:val="009827EB"/>
    <w:rsid w:val="00990A07"/>
    <w:rsid w:val="00997F2F"/>
    <w:rsid w:val="009A0926"/>
    <w:rsid w:val="009A4B91"/>
    <w:rsid w:val="009A6E0D"/>
    <w:rsid w:val="009C4F61"/>
    <w:rsid w:val="009C52DB"/>
    <w:rsid w:val="009C6AFB"/>
    <w:rsid w:val="009D374E"/>
    <w:rsid w:val="009D3BBA"/>
    <w:rsid w:val="009D3CE3"/>
    <w:rsid w:val="009E20F1"/>
    <w:rsid w:val="009E2D90"/>
    <w:rsid w:val="009E4CFF"/>
    <w:rsid w:val="009E6D7E"/>
    <w:rsid w:val="009F02A4"/>
    <w:rsid w:val="009F1099"/>
    <w:rsid w:val="009F14DD"/>
    <w:rsid w:val="00A00826"/>
    <w:rsid w:val="00A0349B"/>
    <w:rsid w:val="00A06182"/>
    <w:rsid w:val="00A06414"/>
    <w:rsid w:val="00A107C4"/>
    <w:rsid w:val="00A13FFC"/>
    <w:rsid w:val="00A221B9"/>
    <w:rsid w:val="00A30BCE"/>
    <w:rsid w:val="00A34FC6"/>
    <w:rsid w:val="00A3598B"/>
    <w:rsid w:val="00A36724"/>
    <w:rsid w:val="00A41C5B"/>
    <w:rsid w:val="00A42FF5"/>
    <w:rsid w:val="00A46249"/>
    <w:rsid w:val="00A46B37"/>
    <w:rsid w:val="00A47D5F"/>
    <w:rsid w:val="00A50409"/>
    <w:rsid w:val="00A5272A"/>
    <w:rsid w:val="00A53992"/>
    <w:rsid w:val="00A56530"/>
    <w:rsid w:val="00A64E54"/>
    <w:rsid w:val="00A66027"/>
    <w:rsid w:val="00A66056"/>
    <w:rsid w:val="00A67650"/>
    <w:rsid w:val="00A70DC4"/>
    <w:rsid w:val="00A70F29"/>
    <w:rsid w:val="00A7349E"/>
    <w:rsid w:val="00A9221D"/>
    <w:rsid w:val="00A94D26"/>
    <w:rsid w:val="00A9585E"/>
    <w:rsid w:val="00A96F94"/>
    <w:rsid w:val="00AA3AE8"/>
    <w:rsid w:val="00AA514F"/>
    <w:rsid w:val="00AC1E4B"/>
    <w:rsid w:val="00AC4F6B"/>
    <w:rsid w:val="00AC6795"/>
    <w:rsid w:val="00AD1117"/>
    <w:rsid w:val="00AD5ADC"/>
    <w:rsid w:val="00AE19BA"/>
    <w:rsid w:val="00AE235A"/>
    <w:rsid w:val="00AE3C5D"/>
    <w:rsid w:val="00AE3DA9"/>
    <w:rsid w:val="00AF3E27"/>
    <w:rsid w:val="00B008EB"/>
    <w:rsid w:val="00B03AF8"/>
    <w:rsid w:val="00B1331F"/>
    <w:rsid w:val="00B214A2"/>
    <w:rsid w:val="00B21E23"/>
    <w:rsid w:val="00B234DE"/>
    <w:rsid w:val="00B24083"/>
    <w:rsid w:val="00B24120"/>
    <w:rsid w:val="00B26037"/>
    <w:rsid w:val="00B27FD8"/>
    <w:rsid w:val="00B318FA"/>
    <w:rsid w:val="00B3534F"/>
    <w:rsid w:val="00B3729C"/>
    <w:rsid w:val="00B4175E"/>
    <w:rsid w:val="00B41E96"/>
    <w:rsid w:val="00B4275A"/>
    <w:rsid w:val="00B42F81"/>
    <w:rsid w:val="00B43ACA"/>
    <w:rsid w:val="00B506F8"/>
    <w:rsid w:val="00B54EAC"/>
    <w:rsid w:val="00B5595B"/>
    <w:rsid w:val="00B575C2"/>
    <w:rsid w:val="00B60493"/>
    <w:rsid w:val="00B60CB1"/>
    <w:rsid w:val="00B613F7"/>
    <w:rsid w:val="00B61B09"/>
    <w:rsid w:val="00B62F03"/>
    <w:rsid w:val="00B651CA"/>
    <w:rsid w:val="00B745F4"/>
    <w:rsid w:val="00B83B7B"/>
    <w:rsid w:val="00B85879"/>
    <w:rsid w:val="00B8621E"/>
    <w:rsid w:val="00B869C5"/>
    <w:rsid w:val="00B8716B"/>
    <w:rsid w:val="00B90CE1"/>
    <w:rsid w:val="00B9328F"/>
    <w:rsid w:val="00B951A6"/>
    <w:rsid w:val="00BA0D51"/>
    <w:rsid w:val="00BB009B"/>
    <w:rsid w:val="00BB306E"/>
    <w:rsid w:val="00BC51B4"/>
    <w:rsid w:val="00BC74E1"/>
    <w:rsid w:val="00BD3D88"/>
    <w:rsid w:val="00BD4AAD"/>
    <w:rsid w:val="00BD6B80"/>
    <w:rsid w:val="00BE2F74"/>
    <w:rsid w:val="00BE339A"/>
    <w:rsid w:val="00BE62F0"/>
    <w:rsid w:val="00BF1D8D"/>
    <w:rsid w:val="00BF42BE"/>
    <w:rsid w:val="00BF49B2"/>
    <w:rsid w:val="00C0209A"/>
    <w:rsid w:val="00C04EA0"/>
    <w:rsid w:val="00C07A31"/>
    <w:rsid w:val="00C11F1D"/>
    <w:rsid w:val="00C15913"/>
    <w:rsid w:val="00C1704B"/>
    <w:rsid w:val="00C2397D"/>
    <w:rsid w:val="00C253AD"/>
    <w:rsid w:val="00C25925"/>
    <w:rsid w:val="00C27624"/>
    <w:rsid w:val="00C358E8"/>
    <w:rsid w:val="00C36BBC"/>
    <w:rsid w:val="00C40122"/>
    <w:rsid w:val="00C429C4"/>
    <w:rsid w:val="00C42D42"/>
    <w:rsid w:val="00C443D8"/>
    <w:rsid w:val="00C45808"/>
    <w:rsid w:val="00C55C53"/>
    <w:rsid w:val="00C6026E"/>
    <w:rsid w:val="00C65CA5"/>
    <w:rsid w:val="00C70B5B"/>
    <w:rsid w:val="00C72409"/>
    <w:rsid w:val="00C824AA"/>
    <w:rsid w:val="00C84192"/>
    <w:rsid w:val="00C86A31"/>
    <w:rsid w:val="00C9049D"/>
    <w:rsid w:val="00C96DC6"/>
    <w:rsid w:val="00CA2225"/>
    <w:rsid w:val="00CA3CBA"/>
    <w:rsid w:val="00CB00A2"/>
    <w:rsid w:val="00CB3C70"/>
    <w:rsid w:val="00CC0E5E"/>
    <w:rsid w:val="00CC0EE9"/>
    <w:rsid w:val="00CD2A36"/>
    <w:rsid w:val="00CD3738"/>
    <w:rsid w:val="00CD4F0D"/>
    <w:rsid w:val="00CD54D6"/>
    <w:rsid w:val="00CD59FD"/>
    <w:rsid w:val="00CD70A7"/>
    <w:rsid w:val="00CE2D5C"/>
    <w:rsid w:val="00CE6C6F"/>
    <w:rsid w:val="00CE6DD6"/>
    <w:rsid w:val="00CF2441"/>
    <w:rsid w:val="00CF3B80"/>
    <w:rsid w:val="00D0366A"/>
    <w:rsid w:val="00D06E1B"/>
    <w:rsid w:val="00D11341"/>
    <w:rsid w:val="00D115D9"/>
    <w:rsid w:val="00D13FF3"/>
    <w:rsid w:val="00D202ED"/>
    <w:rsid w:val="00D207AB"/>
    <w:rsid w:val="00D25E93"/>
    <w:rsid w:val="00D272C2"/>
    <w:rsid w:val="00D277F8"/>
    <w:rsid w:val="00D32B9C"/>
    <w:rsid w:val="00D34322"/>
    <w:rsid w:val="00D36D7B"/>
    <w:rsid w:val="00D41D0C"/>
    <w:rsid w:val="00D43B9C"/>
    <w:rsid w:val="00D43BDB"/>
    <w:rsid w:val="00D441EF"/>
    <w:rsid w:val="00D44509"/>
    <w:rsid w:val="00D51712"/>
    <w:rsid w:val="00D54F9C"/>
    <w:rsid w:val="00D563B6"/>
    <w:rsid w:val="00D645A6"/>
    <w:rsid w:val="00D64E1C"/>
    <w:rsid w:val="00D64F98"/>
    <w:rsid w:val="00D74146"/>
    <w:rsid w:val="00D87436"/>
    <w:rsid w:val="00D90875"/>
    <w:rsid w:val="00D90991"/>
    <w:rsid w:val="00D93036"/>
    <w:rsid w:val="00D93F2A"/>
    <w:rsid w:val="00D95987"/>
    <w:rsid w:val="00D95D24"/>
    <w:rsid w:val="00D974B9"/>
    <w:rsid w:val="00DA47E5"/>
    <w:rsid w:val="00DC6EB6"/>
    <w:rsid w:val="00DC7933"/>
    <w:rsid w:val="00DD0E9D"/>
    <w:rsid w:val="00DD1319"/>
    <w:rsid w:val="00DD15F0"/>
    <w:rsid w:val="00DD3A9B"/>
    <w:rsid w:val="00DD5225"/>
    <w:rsid w:val="00DE028F"/>
    <w:rsid w:val="00DE0C0E"/>
    <w:rsid w:val="00DE175F"/>
    <w:rsid w:val="00DE31C8"/>
    <w:rsid w:val="00DE68C1"/>
    <w:rsid w:val="00DE6DFD"/>
    <w:rsid w:val="00DE71D4"/>
    <w:rsid w:val="00DF22E1"/>
    <w:rsid w:val="00DF5B45"/>
    <w:rsid w:val="00E02638"/>
    <w:rsid w:val="00E033B1"/>
    <w:rsid w:val="00E07F62"/>
    <w:rsid w:val="00E13F49"/>
    <w:rsid w:val="00E211FC"/>
    <w:rsid w:val="00E300CA"/>
    <w:rsid w:val="00E30289"/>
    <w:rsid w:val="00E31F68"/>
    <w:rsid w:val="00E3406B"/>
    <w:rsid w:val="00E37639"/>
    <w:rsid w:val="00E37B56"/>
    <w:rsid w:val="00E410B6"/>
    <w:rsid w:val="00E52419"/>
    <w:rsid w:val="00E52825"/>
    <w:rsid w:val="00E54740"/>
    <w:rsid w:val="00E6116E"/>
    <w:rsid w:val="00E62680"/>
    <w:rsid w:val="00E627DC"/>
    <w:rsid w:val="00E6291E"/>
    <w:rsid w:val="00E62AC1"/>
    <w:rsid w:val="00E63304"/>
    <w:rsid w:val="00E72748"/>
    <w:rsid w:val="00E83592"/>
    <w:rsid w:val="00E83AD2"/>
    <w:rsid w:val="00E84D03"/>
    <w:rsid w:val="00E86C9E"/>
    <w:rsid w:val="00E92E55"/>
    <w:rsid w:val="00E94654"/>
    <w:rsid w:val="00E9514A"/>
    <w:rsid w:val="00E953A0"/>
    <w:rsid w:val="00E9730A"/>
    <w:rsid w:val="00EA190E"/>
    <w:rsid w:val="00EA4BA0"/>
    <w:rsid w:val="00EB5456"/>
    <w:rsid w:val="00EB58D1"/>
    <w:rsid w:val="00EC415B"/>
    <w:rsid w:val="00EC75E0"/>
    <w:rsid w:val="00EC7D18"/>
    <w:rsid w:val="00ED4DDB"/>
    <w:rsid w:val="00EE06F4"/>
    <w:rsid w:val="00EE1184"/>
    <w:rsid w:val="00EE6F47"/>
    <w:rsid w:val="00EF15BB"/>
    <w:rsid w:val="00EF2181"/>
    <w:rsid w:val="00EF2B81"/>
    <w:rsid w:val="00F02391"/>
    <w:rsid w:val="00F05723"/>
    <w:rsid w:val="00F06268"/>
    <w:rsid w:val="00F06F9C"/>
    <w:rsid w:val="00F11357"/>
    <w:rsid w:val="00F116A0"/>
    <w:rsid w:val="00F134F1"/>
    <w:rsid w:val="00F16278"/>
    <w:rsid w:val="00F22C1E"/>
    <w:rsid w:val="00F26F38"/>
    <w:rsid w:val="00F3271C"/>
    <w:rsid w:val="00F33413"/>
    <w:rsid w:val="00F35A22"/>
    <w:rsid w:val="00F35D52"/>
    <w:rsid w:val="00F40290"/>
    <w:rsid w:val="00F41C4C"/>
    <w:rsid w:val="00F4241C"/>
    <w:rsid w:val="00F42D65"/>
    <w:rsid w:val="00F42ECE"/>
    <w:rsid w:val="00F470F1"/>
    <w:rsid w:val="00F478FC"/>
    <w:rsid w:val="00F51082"/>
    <w:rsid w:val="00F552E7"/>
    <w:rsid w:val="00F64815"/>
    <w:rsid w:val="00F66D15"/>
    <w:rsid w:val="00F70D09"/>
    <w:rsid w:val="00F71221"/>
    <w:rsid w:val="00F72C1A"/>
    <w:rsid w:val="00F76E59"/>
    <w:rsid w:val="00F77EDD"/>
    <w:rsid w:val="00F82759"/>
    <w:rsid w:val="00F87666"/>
    <w:rsid w:val="00F8799A"/>
    <w:rsid w:val="00F90F4F"/>
    <w:rsid w:val="00F91904"/>
    <w:rsid w:val="00F94E84"/>
    <w:rsid w:val="00F95410"/>
    <w:rsid w:val="00FA2B26"/>
    <w:rsid w:val="00FA36D0"/>
    <w:rsid w:val="00FA3A07"/>
    <w:rsid w:val="00FA7103"/>
    <w:rsid w:val="00FB401A"/>
    <w:rsid w:val="00FB5A3E"/>
    <w:rsid w:val="00FC08CB"/>
    <w:rsid w:val="00FC14B3"/>
    <w:rsid w:val="00FC3411"/>
    <w:rsid w:val="00FC362D"/>
    <w:rsid w:val="00FC547E"/>
    <w:rsid w:val="00FC69F6"/>
    <w:rsid w:val="00FD0458"/>
    <w:rsid w:val="00FD1459"/>
    <w:rsid w:val="00FD629D"/>
    <w:rsid w:val="00FD6582"/>
    <w:rsid w:val="00FD6A3D"/>
    <w:rsid w:val="00FD77D3"/>
    <w:rsid w:val="00FE0AA5"/>
    <w:rsid w:val="00FE3165"/>
    <w:rsid w:val="00FE52A0"/>
    <w:rsid w:val="00FE615F"/>
    <w:rsid w:val="00FE6FAA"/>
    <w:rsid w:val="00FF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C34F"/>
  <w15:chartTrackingRefBased/>
  <w15:docId w15:val="{86B26B95-FECB-4DF5-9576-54714E77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1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1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1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1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1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1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1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1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2A7"/>
    <w:rPr>
      <w:rFonts w:eastAsiaTheme="majorEastAsia" w:cstheme="majorBidi"/>
      <w:color w:val="272727" w:themeColor="text1" w:themeTint="D8"/>
    </w:rPr>
  </w:style>
  <w:style w:type="paragraph" w:styleId="Title">
    <w:name w:val="Title"/>
    <w:basedOn w:val="Normal"/>
    <w:next w:val="Normal"/>
    <w:link w:val="TitleChar"/>
    <w:uiPriority w:val="10"/>
    <w:qFormat/>
    <w:rsid w:val="00971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2A7"/>
    <w:pPr>
      <w:spacing w:before="160"/>
      <w:jc w:val="center"/>
    </w:pPr>
    <w:rPr>
      <w:i/>
      <w:iCs/>
      <w:color w:val="404040" w:themeColor="text1" w:themeTint="BF"/>
    </w:rPr>
  </w:style>
  <w:style w:type="character" w:customStyle="1" w:styleId="QuoteChar">
    <w:name w:val="Quote Char"/>
    <w:basedOn w:val="DefaultParagraphFont"/>
    <w:link w:val="Quote"/>
    <w:uiPriority w:val="29"/>
    <w:rsid w:val="009712A7"/>
    <w:rPr>
      <w:i/>
      <w:iCs/>
      <w:color w:val="404040" w:themeColor="text1" w:themeTint="BF"/>
    </w:rPr>
  </w:style>
  <w:style w:type="paragraph" w:styleId="ListParagraph">
    <w:name w:val="List Paragraph"/>
    <w:basedOn w:val="Normal"/>
    <w:uiPriority w:val="34"/>
    <w:qFormat/>
    <w:rsid w:val="009712A7"/>
    <w:pPr>
      <w:ind w:left="720"/>
      <w:contextualSpacing/>
    </w:pPr>
  </w:style>
  <w:style w:type="character" w:styleId="IntenseEmphasis">
    <w:name w:val="Intense Emphasis"/>
    <w:basedOn w:val="DefaultParagraphFont"/>
    <w:uiPriority w:val="21"/>
    <w:qFormat/>
    <w:rsid w:val="009712A7"/>
    <w:rPr>
      <w:i/>
      <w:iCs/>
      <w:color w:val="0F4761" w:themeColor="accent1" w:themeShade="BF"/>
    </w:rPr>
  </w:style>
  <w:style w:type="paragraph" w:styleId="IntenseQuote">
    <w:name w:val="Intense Quote"/>
    <w:basedOn w:val="Normal"/>
    <w:next w:val="Normal"/>
    <w:link w:val="IntenseQuoteChar"/>
    <w:uiPriority w:val="30"/>
    <w:qFormat/>
    <w:rsid w:val="00971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12A7"/>
    <w:rPr>
      <w:i/>
      <w:iCs/>
      <w:color w:val="0F4761" w:themeColor="accent1" w:themeShade="BF"/>
    </w:rPr>
  </w:style>
  <w:style w:type="character" w:styleId="IntenseReference">
    <w:name w:val="Intense Reference"/>
    <w:basedOn w:val="DefaultParagraphFont"/>
    <w:uiPriority w:val="32"/>
    <w:qFormat/>
    <w:rsid w:val="009712A7"/>
    <w:rPr>
      <w:b/>
      <w:bCs/>
      <w:smallCaps/>
      <w:color w:val="0F4761" w:themeColor="accent1" w:themeShade="BF"/>
      <w:spacing w:val="5"/>
    </w:rPr>
  </w:style>
  <w:style w:type="character" w:styleId="CommentReference">
    <w:name w:val="annotation reference"/>
    <w:basedOn w:val="DefaultParagraphFont"/>
    <w:uiPriority w:val="99"/>
    <w:semiHidden/>
    <w:unhideWhenUsed/>
    <w:rsid w:val="009712A7"/>
    <w:rPr>
      <w:sz w:val="16"/>
      <w:szCs w:val="16"/>
    </w:rPr>
  </w:style>
  <w:style w:type="paragraph" w:styleId="CommentText">
    <w:name w:val="annotation text"/>
    <w:basedOn w:val="Normal"/>
    <w:link w:val="CommentTextChar"/>
    <w:uiPriority w:val="99"/>
    <w:unhideWhenUsed/>
    <w:rsid w:val="009712A7"/>
    <w:pPr>
      <w:spacing w:line="240" w:lineRule="auto"/>
    </w:pPr>
    <w:rPr>
      <w:sz w:val="20"/>
      <w:szCs w:val="20"/>
    </w:rPr>
  </w:style>
  <w:style w:type="character" w:customStyle="1" w:styleId="CommentTextChar">
    <w:name w:val="Comment Text Char"/>
    <w:basedOn w:val="DefaultParagraphFont"/>
    <w:link w:val="CommentText"/>
    <w:uiPriority w:val="99"/>
    <w:rsid w:val="009712A7"/>
    <w:rPr>
      <w:sz w:val="20"/>
      <w:szCs w:val="20"/>
    </w:rPr>
  </w:style>
  <w:style w:type="paragraph" w:styleId="CommentSubject">
    <w:name w:val="annotation subject"/>
    <w:basedOn w:val="CommentText"/>
    <w:next w:val="CommentText"/>
    <w:link w:val="CommentSubjectChar"/>
    <w:uiPriority w:val="99"/>
    <w:semiHidden/>
    <w:unhideWhenUsed/>
    <w:rsid w:val="009712A7"/>
    <w:rPr>
      <w:b/>
      <w:bCs/>
    </w:rPr>
  </w:style>
  <w:style w:type="character" w:customStyle="1" w:styleId="CommentSubjectChar">
    <w:name w:val="Comment Subject Char"/>
    <w:basedOn w:val="CommentTextChar"/>
    <w:link w:val="CommentSubject"/>
    <w:uiPriority w:val="99"/>
    <w:semiHidden/>
    <w:rsid w:val="009712A7"/>
    <w:rPr>
      <w:b/>
      <w:bCs/>
      <w:sz w:val="20"/>
      <w:szCs w:val="20"/>
    </w:rPr>
  </w:style>
  <w:style w:type="table" w:styleId="TableGrid">
    <w:name w:val="Table Grid"/>
    <w:basedOn w:val="TableNormal"/>
    <w:uiPriority w:val="39"/>
    <w:rsid w:val="00971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7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94B"/>
  </w:style>
  <w:style w:type="paragraph" w:styleId="Footer">
    <w:name w:val="footer"/>
    <w:basedOn w:val="Normal"/>
    <w:link w:val="FooterChar"/>
    <w:uiPriority w:val="99"/>
    <w:unhideWhenUsed/>
    <w:rsid w:val="00397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94B"/>
  </w:style>
  <w:style w:type="paragraph" w:customStyle="1" w:styleId="TableParagraph">
    <w:name w:val="Table Paragraph"/>
    <w:basedOn w:val="Normal"/>
    <w:uiPriority w:val="1"/>
    <w:qFormat/>
    <w:rsid w:val="00094F63"/>
    <w:pPr>
      <w:widowControl w:val="0"/>
      <w:autoSpaceDE w:val="0"/>
      <w:autoSpaceDN w:val="0"/>
      <w:spacing w:after="0" w:line="256" w:lineRule="exact"/>
      <w:ind w:left="110"/>
    </w:pPr>
    <w:rPr>
      <w:rFonts w:ascii="Arial" w:eastAsia="Arial" w:hAnsi="Arial" w:cs="Arial"/>
      <w:kern w:val="0"/>
      <w:sz w:val="22"/>
      <w:szCs w:val="22"/>
      <w:lang w:val="en-US"/>
      <w14:ligatures w14:val="none"/>
    </w:rPr>
  </w:style>
  <w:style w:type="paragraph" w:customStyle="1" w:styleId="1bodycopy10pt">
    <w:name w:val="1 body copy 10pt"/>
    <w:basedOn w:val="Normal"/>
    <w:link w:val="1bodycopy10ptChar"/>
    <w:qFormat/>
    <w:rsid w:val="0093160A"/>
    <w:pPr>
      <w:spacing w:after="120" w:line="240" w:lineRule="auto"/>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93160A"/>
    <w:rPr>
      <w:rFonts w:ascii="Arial" w:eastAsia="MS Mincho" w:hAnsi="Arial" w:cs="Times New Roman"/>
      <w:kern w:val="0"/>
      <w:sz w:val="20"/>
      <w:lang w:val="en-US"/>
      <w14:ligatures w14:val="none"/>
    </w:rPr>
  </w:style>
  <w:style w:type="paragraph" w:customStyle="1" w:styleId="6Abstract">
    <w:name w:val="6 Abstract"/>
    <w:qFormat/>
    <w:rsid w:val="0093160A"/>
    <w:pPr>
      <w:spacing w:after="240" w:line="259" w:lineRule="auto"/>
    </w:pPr>
    <w:rPr>
      <w:rFonts w:ascii="Arial" w:eastAsia="MS Mincho" w:hAnsi="Arial" w:cs="Times New Roman"/>
      <w:kern w:val="0"/>
      <w:sz w:val="28"/>
      <w:szCs w:val="28"/>
      <w:lang w:val="en-US"/>
      <w14:ligatures w14:val="none"/>
    </w:rPr>
  </w:style>
  <w:style w:type="paragraph" w:customStyle="1" w:styleId="1bodycopy11pt">
    <w:name w:val="1 body copy 11pt"/>
    <w:autoRedefine/>
    <w:rsid w:val="0093160A"/>
    <w:pPr>
      <w:spacing w:after="120" w:line="240" w:lineRule="auto"/>
      <w:ind w:right="850"/>
    </w:pPr>
    <w:rPr>
      <w:rFonts w:ascii="Arial" w:eastAsia="MS Mincho" w:hAnsi="Arial" w:cs="Arial"/>
      <w:kern w:val="0"/>
      <w:sz w:val="22"/>
      <w:lang w:val="en-US"/>
      <w14:ligatures w14:val="none"/>
    </w:rPr>
  </w:style>
  <w:style w:type="paragraph" w:customStyle="1" w:styleId="3Policytitle">
    <w:name w:val="3 Policy title"/>
    <w:basedOn w:val="Normal"/>
    <w:qFormat/>
    <w:rsid w:val="0093160A"/>
    <w:pPr>
      <w:spacing w:after="120" w:line="240" w:lineRule="auto"/>
    </w:pPr>
    <w:rPr>
      <w:rFonts w:ascii="Arial" w:eastAsia="MS Mincho" w:hAnsi="Arial" w:cs="Times New Roman"/>
      <w:b/>
      <w:kern w:val="0"/>
      <w:sz w:val="72"/>
      <w:lang w:val="en-US"/>
      <w14:ligatures w14:val="none"/>
    </w:rPr>
  </w:style>
  <w:style w:type="paragraph" w:styleId="TOCHeading">
    <w:name w:val="TOC Heading"/>
    <w:basedOn w:val="Heading1"/>
    <w:next w:val="Normal"/>
    <w:uiPriority w:val="39"/>
    <w:unhideWhenUsed/>
    <w:qFormat/>
    <w:rsid w:val="0005371C"/>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085494"/>
    <w:rPr>
      <w:color w:val="0000FF"/>
      <w:u w:val="single"/>
    </w:rPr>
  </w:style>
  <w:style w:type="character" w:styleId="UnresolvedMention">
    <w:name w:val="Unresolved Mention"/>
    <w:basedOn w:val="DefaultParagraphFont"/>
    <w:uiPriority w:val="99"/>
    <w:semiHidden/>
    <w:unhideWhenUsed/>
    <w:rsid w:val="00085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esdwebpages/sear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Props1.xml><?xml version="1.0" encoding="utf-8"?>
<ds:datastoreItem xmlns:ds="http://schemas.openxmlformats.org/officeDocument/2006/customXml" ds:itemID="{B0DC7A3F-B0C6-41E5-90EF-3BF86D197D23}">
  <ds:schemaRefs>
    <ds:schemaRef ds:uri="http://schemas.openxmlformats.org/officeDocument/2006/bibliography"/>
  </ds:schemaRefs>
</ds:datastoreItem>
</file>

<file path=customXml/itemProps2.xml><?xml version="1.0" encoding="utf-8"?>
<ds:datastoreItem xmlns:ds="http://schemas.openxmlformats.org/officeDocument/2006/customXml" ds:itemID="{13375D68-8A00-4F5B-A377-C7ABF0E0EA76}"/>
</file>

<file path=customXml/itemProps3.xml><?xml version="1.0" encoding="utf-8"?>
<ds:datastoreItem xmlns:ds="http://schemas.openxmlformats.org/officeDocument/2006/customXml" ds:itemID="{DDBC71C7-22FA-4E9F-BEB0-9599A908D6F0}"/>
</file>

<file path=customXml/itemProps4.xml><?xml version="1.0" encoding="utf-8"?>
<ds:datastoreItem xmlns:ds="http://schemas.openxmlformats.org/officeDocument/2006/customXml" ds:itemID="{BD45D076-1DBE-4826-8CD8-74E83D1BF862}"/>
</file>

<file path=docProps/app.xml><?xml version="1.0" encoding="utf-8"?>
<Properties xmlns="http://schemas.openxmlformats.org/officeDocument/2006/extended-properties" xmlns:vt="http://schemas.openxmlformats.org/officeDocument/2006/docPropsVTypes">
  <Template>Normal</Template>
  <TotalTime>3</TotalTime>
  <Pages>8</Pages>
  <Words>2202</Words>
  <Characters>12557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Kieren Done (Staff - Laetare CMAT)</dc:creator>
  <cp:keywords/>
  <dc:description/>
  <cp:lastModifiedBy>J Jones (Staff - Laetare CMAT)</cp:lastModifiedBy>
  <cp:revision>3</cp:revision>
  <cp:lastPrinted>2025-10-21T08:09:00Z</cp:lastPrinted>
  <dcterms:created xsi:type="dcterms:W3CDTF">2025-11-12T11:32:00Z</dcterms:created>
  <dcterms:modified xsi:type="dcterms:W3CDTF">2026-01-07T18:29:00Z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ies>
</file>