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75A1" w:rsidRPr="006D6AC3" w:rsidRDefault="005C75A1" w:rsidP="005C75A1">
      <w:pPr>
        <w:spacing w:after="0"/>
        <w:jc w:val="center"/>
        <w:rPr>
          <w:b/>
          <w:sz w:val="28"/>
          <w:szCs w:val="28"/>
          <w:u w:val="single"/>
        </w:rPr>
      </w:pPr>
      <w:bookmarkStart w:id="0" w:name="_Hlk49430421"/>
      <w:r w:rsidRPr="006D6AC3">
        <w:rPr>
          <w:b/>
          <w:sz w:val="28"/>
          <w:szCs w:val="28"/>
          <w:u w:val="single"/>
        </w:rPr>
        <w:t xml:space="preserve">Knowledge Organiser </w:t>
      </w:r>
    </w:p>
    <w:p w:rsidR="005C75A1" w:rsidRPr="006D6AC3" w:rsidRDefault="005C75A1" w:rsidP="005C75A1">
      <w:pPr>
        <w:spacing w:after="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Year 3</w:t>
      </w:r>
    </w:p>
    <w:p w:rsidR="005C75A1" w:rsidRDefault="005C75A1" w:rsidP="005C75A1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14CD7F69" wp14:editId="2A9D8955">
                <wp:simplePos x="0" y="0"/>
                <wp:positionH relativeFrom="margin">
                  <wp:posOffset>3684905</wp:posOffset>
                </wp:positionH>
                <wp:positionV relativeFrom="paragraph">
                  <wp:posOffset>306070</wp:posOffset>
                </wp:positionV>
                <wp:extent cx="2929890" cy="2734945"/>
                <wp:effectExtent l="0" t="0" r="22860" b="2730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9890" cy="2734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C75A1" w:rsidRPr="00585C2F" w:rsidRDefault="005C75A1" w:rsidP="005C75A1">
                            <w:pPr>
                              <w:rPr>
                                <w:rFonts w:cstheme="minorHAnsi"/>
                                <w:b/>
                                <w:bCs/>
                                <w:u w:val="single"/>
                              </w:rPr>
                            </w:pPr>
                            <w:r w:rsidRPr="00585C2F">
                              <w:rPr>
                                <w:rFonts w:cstheme="minorHAnsi"/>
                                <w:b/>
                                <w:bCs/>
                                <w:u w:val="single"/>
                              </w:rPr>
                              <w:t>Exemplary ‘Big’ Questions:</w:t>
                            </w:r>
                          </w:p>
                          <w:p w:rsidR="005C75A1" w:rsidRDefault="005C75A1" w:rsidP="005C75A1">
                            <w:pPr>
                              <w:rPr>
                                <w:rStyle w:val="eop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  <w:t>What do you need to do to work at a higher level in Drama this year?</w:t>
                            </w:r>
                            <w:r>
                              <w:rPr>
                                <w:rStyle w:val="eop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  <w:t> </w:t>
                            </w:r>
                          </w:p>
                          <w:p w:rsidR="005C75A1" w:rsidRDefault="005C75A1" w:rsidP="005C75A1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 xml:space="preserve">How would you want an audience to respond to your </w:t>
                            </w: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script</w:t>
                            </w: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?</w:t>
                            </w:r>
                          </w:p>
                          <w:p w:rsidR="005C75A1" w:rsidRDefault="005C75A1" w:rsidP="005C75A1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How can you show rather than tell more in your writing?</w:t>
                            </w:r>
                          </w:p>
                          <w:p w:rsidR="005C75A1" w:rsidRDefault="005C75A1" w:rsidP="005C75A1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How can you increase your detail when describing acting?</w:t>
                            </w:r>
                          </w:p>
                          <w:p w:rsidR="005C75A1" w:rsidRDefault="005C75A1" w:rsidP="005C75A1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How do you know if a performance is successful?</w:t>
                            </w:r>
                          </w:p>
                          <w:p w:rsidR="005C75A1" w:rsidRDefault="005C75A1" w:rsidP="005C75A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CD7F6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0.15pt;margin-top:24.1pt;width:230.7pt;height:215.3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6UMIgIAAEUEAAAOAAAAZHJzL2Uyb0RvYy54bWysU9uO2yAQfa/Uf0C8N07cpBtbcVbbbFNV&#10;2l6k3X4AxjhGBYYCib39+g7Ym6a3l6o8IIYZDjPnzGyuB63ISTgvwVR0MZtTIgyHRppDRT8/7F+s&#10;KfGBmYYpMKKij8LT6+3zZ5veliKHDlQjHEEQ48veVrQLwZZZ5nknNPMzsMKgswWnWUDTHbLGsR7R&#10;tcry+fxV1oNrrAMuvMfb29FJtwm/bQUPH9vWi0BURTG3kHaX9jru2XbDyoNjtpN8SoP9QxaaSYOf&#10;nqFuWWDk6ORvUFpyBx7aMOOgM2hbyUWqAatZzH+p5r5jVqRakBxvzzT5/wfLP5w+OSKbii4pMUyj&#10;RA9iCOQ1DCSP7PTWlxh0bzEsDHiNKqdKvb0D/sUTA7uOmYO4cQ76TrAGs1vEl9nF0xHHR5C6fw8N&#10;fsOOARLQ0DodqUMyCKKjSo9nZWIqHC/zIi/WBbo4+vKrl8tiuUp/sPLpuXU+vBWgSTxU1KH0CZ6d&#10;7nyI6bDyKST+5kHJZi+VSoY71DvlyIlhm+zTmtB/ClOG9BUtVvlqZOCvEPO0/gShZcB+V1JXdH0O&#10;YmXk7Y1pUjcGJtV4xpSVmYiM3I0shqEeJmFqaB6RUgdjX+Mc4qED942SHnu6ov7rkTlBiXpnUJZi&#10;sVzGIUjGcnWVo+EuPfWlhxmOUBUNlIzHXUiDEwkzcIPytTIRG3UeM5lyxV5NfE9zFYfh0k5RP6Z/&#10;+x0AAP//AwBQSwMEFAAGAAgAAAAhAOrMJprhAAAACwEAAA8AAABkcnMvZG93bnJldi54bWxMj8FO&#10;wzAMhu9IvENkJC6IJdvKmpWmE0ICwQ0GgmvWeG1F45Qk68rbk53gaPvT7+8vN5Pt2Yg+dI4UzGcC&#10;GFLtTEeNgve3h2sJLERNRveOUMEPBthU52elLow70iuO29iwFEKh0AraGIeC81C3aHWYuQEp3fbO&#10;Wx3T6BtuvD6mcNvzhRArbnVH6UOrB7xvsf7aHqwCmT2Nn+F5+fJRr/b9Ol7l4+O3V+ryYrq7BRZx&#10;in8wnPSTOlTJaecOZALrFdxIsUyogkwugJ0Akc1zYLu0yeUaeFXy/x2qXwAAAP//AwBQSwECLQAU&#10;AAYACAAAACEAtoM4kv4AAADhAQAAEwAAAAAAAAAAAAAAAAAAAAAAW0NvbnRlbnRfVHlwZXNdLnht&#10;bFBLAQItABQABgAIAAAAIQA4/SH/1gAAAJQBAAALAAAAAAAAAAAAAAAAAC8BAABfcmVscy8ucmVs&#10;c1BLAQItABQABgAIAAAAIQCJZ6UMIgIAAEUEAAAOAAAAAAAAAAAAAAAAAC4CAABkcnMvZTJvRG9j&#10;LnhtbFBLAQItABQABgAIAAAAIQDqzCaa4QAAAAsBAAAPAAAAAAAAAAAAAAAAAHwEAABkcnMvZG93&#10;bnJldi54bWxQSwUGAAAAAAQABADzAAAAigUAAAAA&#10;">
                <v:textbox>
                  <w:txbxContent>
                    <w:p w:rsidR="005C75A1" w:rsidRPr="00585C2F" w:rsidRDefault="005C75A1" w:rsidP="005C75A1">
                      <w:pPr>
                        <w:rPr>
                          <w:rFonts w:cstheme="minorHAnsi"/>
                          <w:b/>
                          <w:bCs/>
                          <w:u w:val="single"/>
                        </w:rPr>
                      </w:pPr>
                      <w:r w:rsidRPr="00585C2F">
                        <w:rPr>
                          <w:rFonts w:cstheme="minorHAnsi"/>
                          <w:b/>
                          <w:bCs/>
                          <w:u w:val="single"/>
                        </w:rPr>
                        <w:t>Exemplary ‘Big’ Questions:</w:t>
                      </w:r>
                    </w:p>
                    <w:p w:rsidR="005C75A1" w:rsidRDefault="005C75A1" w:rsidP="005C75A1">
                      <w:pPr>
                        <w:rPr>
                          <w:rStyle w:val="eop"/>
                          <w:rFonts w:ascii="Calibri" w:hAnsi="Calibri"/>
                          <w:color w:val="000000"/>
                          <w:shd w:val="clear" w:color="auto" w:fill="FFFFFF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shd w:val="clear" w:color="auto" w:fill="FFFFFF"/>
                        </w:rPr>
                        <w:t>What do you need to do to work at a higher level in Drama this year?</w:t>
                      </w:r>
                      <w:r>
                        <w:rPr>
                          <w:rStyle w:val="eop"/>
                          <w:rFonts w:ascii="Calibri" w:hAnsi="Calibri"/>
                          <w:color w:val="000000"/>
                          <w:shd w:val="clear" w:color="auto" w:fill="FFFFFF"/>
                        </w:rPr>
                        <w:t> </w:t>
                      </w:r>
                    </w:p>
                    <w:p w:rsidR="005C75A1" w:rsidRDefault="005C75A1" w:rsidP="005C75A1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 xml:space="preserve">How would you want an audience to respond to your </w:t>
                      </w: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script</w:t>
                      </w: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?</w:t>
                      </w:r>
                    </w:p>
                    <w:p w:rsidR="005C75A1" w:rsidRDefault="005C75A1" w:rsidP="005C75A1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How can you show rather than tell more in your writing?</w:t>
                      </w:r>
                    </w:p>
                    <w:p w:rsidR="005C75A1" w:rsidRDefault="005C75A1" w:rsidP="005C75A1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How can you increase your detail when describing acting?</w:t>
                      </w:r>
                    </w:p>
                    <w:p w:rsidR="005C75A1" w:rsidRDefault="005C75A1" w:rsidP="005C75A1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How do you know if a performance is successful?</w:t>
                      </w:r>
                    </w:p>
                    <w:p w:rsidR="005C75A1" w:rsidRDefault="005C75A1" w:rsidP="005C75A1"/>
                  </w:txbxContent>
                </v:textbox>
                <w10:wrap type="square" anchorx="margin"/>
              </v:shape>
            </w:pict>
          </mc:Fallback>
        </mc:AlternateContent>
      </w:r>
      <w:r>
        <w:t>Term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13"/>
      </w:tblGrid>
      <w:tr w:rsidR="005C75A1" w:rsidRPr="00832F18" w:rsidTr="006754AF">
        <w:trPr>
          <w:trHeight w:val="299"/>
        </w:trPr>
        <w:tc>
          <w:tcPr>
            <w:tcW w:w="4713" w:type="dxa"/>
          </w:tcPr>
          <w:p w:rsidR="005C75A1" w:rsidRPr="00F328D7" w:rsidRDefault="005C75A1" w:rsidP="006754AF">
            <w:pPr>
              <w:rPr>
                <w:b/>
                <w:bCs/>
              </w:rPr>
            </w:pPr>
            <w:r>
              <w:rPr>
                <w:b/>
                <w:bCs/>
              </w:rPr>
              <w:t>‘Playwrighting’</w:t>
            </w:r>
          </w:p>
          <w:p w:rsidR="005C75A1" w:rsidRPr="00161C32" w:rsidRDefault="005C75A1" w:rsidP="006754AF"/>
        </w:tc>
      </w:tr>
      <w:tr w:rsidR="005C75A1" w:rsidRPr="00832F18" w:rsidTr="006754AF">
        <w:trPr>
          <w:trHeight w:val="582"/>
        </w:trPr>
        <w:tc>
          <w:tcPr>
            <w:tcW w:w="4713" w:type="dxa"/>
          </w:tcPr>
          <w:p w:rsidR="005C75A1" w:rsidRPr="008D5C7D" w:rsidRDefault="005C75A1" w:rsidP="006754AF">
            <w:r>
              <w:rPr>
                <w:b/>
                <w:bCs/>
              </w:rPr>
              <w:t>Introduction to live production reviews</w:t>
            </w:r>
          </w:p>
        </w:tc>
      </w:tr>
    </w:tbl>
    <w:p w:rsidR="005C75A1" w:rsidRDefault="005C75A1" w:rsidP="005C75A1"/>
    <w:p w:rsidR="005C75A1" w:rsidRDefault="005C75A1" w:rsidP="005C75A1">
      <w:r w:rsidRPr="008D5C7D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8AA3F78" wp14:editId="3651C446">
                <wp:simplePos x="0" y="0"/>
                <wp:positionH relativeFrom="margin">
                  <wp:align>left</wp:align>
                </wp:positionH>
                <wp:positionV relativeFrom="paragraph">
                  <wp:posOffset>7620</wp:posOffset>
                </wp:positionV>
                <wp:extent cx="3084830" cy="2846070"/>
                <wp:effectExtent l="0" t="0" r="2032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4830" cy="284656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C75A1" w:rsidRDefault="005C75A1" w:rsidP="005C75A1">
                            <w:pPr>
                              <w:spacing w:after="0"/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Key skills</w:t>
                            </w:r>
                          </w:p>
                          <w:p w:rsidR="005C75A1" w:rsidRDefault="005C75A1" w:rsidP="005C75A1">
                            <w:pPr>
                              <w:spacing w:after="0"/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</w:p>
                          <w:p w:rsidR="005C75A1" w:rsidRPr="009A4286" w:rsidRDefault="005C75A1" w:rsidP="005C75A1">
                            <w:pPr>
                              <w:jc w:val="center"/>
                              <w:rPr>
                                <w:rFonts w:cstheme="minorHAnsi"/>
                                <w:b/>
                                <w:i/>
                              </w:rPr>
                            </w:pPr>
                            <w:r w:rsidRPr="009A4286">
                              <w:rPr>
                                <w:rFonts w:cstheme="minorHAnsi"/>
                                <w:b/>
                                <w:i/>
                              </w:rPr>
                              <w:t>M</w:t>
                            </w:r>
                            <w:r>
                              <w:rPr>
                                <w:rFonts w:cstheme="minorHAnsi"/>
                                <w:b/>
                                <w:i/>
                              </w:rPr>
                              <w:t>aking</w:t>
                            </w:r>
                            <w:r w:rsidRPr="009A4286">
                              <w:rPr>
                                <w:rFonts w:cstheme="minorHAnsi"/>
                                <w:b/>
                                <w:i/>
                              </w:rPr>
                              <w:t>, perform</w:t>
                            </w:r>
                            <w:r>
                              <w:rPr>
                                <w:rFonts w:cstheme="minorHAnsi"/>
                                <w:b/>
                                <w:i/>
                              </w:rPr>
                              <w:t>ing</w:t>
                            </w:r>
                            <w:r w:rsidRPr="009A4286">
                              <w:rPr>
                                <w:rFonts w:cstheme="minorHAnsi"/>
                                <w:b/>
                                <w:i/>
                              </w:rPr>
                              <w:t xml:space="preserve"> and respond</w:t>
                            </w:r>
                            <w:r>
                              <w:rPr>
                                <w:rFonts w:cstheme="minorHAnsi"/>
                                <w:b/>
                                <w:i/>
                              </w:rPr>
                              <w:t>ing</w:t>
                            </w:r>
                          </w:p>
                          <w:p w:rsidR="005C75A1" w:rsidRDefault="005C75A1" w:rsidP="005C75A1">
                            <w:pPr>
                              <w:rPr>
                                <w:rFonts w:cstheme="minorHAnsi"/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Make performances, perform to an audience, respond to performances seen</w:t>
                            </w:r>
                          </w:p>
                          <w:p w:rsidR="005C75A1" w:rsidRDefault="005C75A1" w:rsidP="005C75A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Move ideas from page to stage</w:t>
                            </w:r>
                            <w:r>
                              <w:rPr>
                                <w:rFonts w:cstheme="minorHAnsi"/>
                                <w:i/>
                              </w:rPr>
                              <w:t xml:space="preserve"> or from imagination to page to stage</w:t>
                            </w:r>
                          </w:p>
                          <w:p w:rsidR="005C75A1" w:rsidRDefault="005C75A1" w:rsidP="005C75A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Effectively communicate ideas and intentions to others</w:t>
                            </w:r>
                          </w:p>
                          <w:p w:rsidR="005C75A1" w:rsidRPr="00840704" w:rsidRDefault="005C75A1" w:rsidP="005C75A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 xml:space="preserve">Improve </w:t>
                            </w:r>
                            <w:r w:rsidRPr="00840704">
                              <w:rPr>
                                <w:rFonts w:cstheme="minorHAnsi"/>
                                <w:i/>
                              </w:rPr>
                              <w:t xml:space="preserve">analytical skills when making and responding to performances </w:t>
                            </w:r>
                          </w:p>
                          <w:p w:rsidR="005C75A1" w:rsidRPr="00840704" w:rsidRDefault="005C75A1" w:rsidP="005C75A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Evaluate</w:t>
                            </w:r>
                            <w:r w:rsidRPr="00840704">
                              <w:rPr>
                                <w:rFonts w:cstheme="minorHAnsi"/>
                                <w:i/>
                              </w:rPr>
                              <w:t xml:space="preserve"> the dramatic potential of performance for an audience.</w:t>
                            </w:r>
                          </w:p>
                          <w:p w:rsidR="005C75A1" w:rsidRDefault="005C75A1" w:rsidP="005C75A1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AA3F78" id="_x0000_s1027" type="#_x0000_t202" style="position:absolute;margin-left:0;margin-top:.6pt;width:242.9pt;height:224.1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33rKAIAAE4EAAAOAAAAZHJzL2Uyb0RvYy54bWysVNtu2zAMfR+wfxD0vthxkzQ14hRdugwD&#10;ugvQ7gNkWY6FSaImKbG7ry8lp2l2exnmB0EUqaPDQ9Kr60ErchDOSzAVnU5ySoTh0Eizq+jXh+2b&#10;JSU+MNMwBUZU9FF4er1+/WrV21IU0IFqhCMIYnzZ24p2IdgyyzzvhGZ+AlYYdLbgNAtoul3WONYj&#10;ulZZkeeLrAfXWAdceI+nt6OTrhN+2woePretF4GoiiK3kFaX1jqu2XrFyp1jtpP8SIP9AwvNpMFH&#10;T1C3LDCyd/I3KC25Aw9tmHDQGbSt5CLlgNlM81+yue+YFSkXFMfbk0z+/8HyT4cvjsimosX0khLD&#10;NBbpQQyBvIWBFFGf3voSw+4tBoYBj7HOKVdv74B/88TApmNmJ26cg74TrEF+03gzO7s64vgIUvcf&#10;ocFn2D5AAhpap6N4KAdBdKzT46k2kQrHw4t8OVteoIujr1jOFvPFIr3Byufr1vnwXoAmcVNRh8VP&#10;8Oxw50Okw8rnkPiaByWbrVQqGW5Xb5QjB4aNsk3fEf2nMGVIX9GreTEfFfgrRJ6+P0FoGbDjldQV&#10;XZ6CWBl1e2ea1I+BSTXukbIyRyGjdqOKYaiHVLOkchS5huYRlXUwNjgOJG46cD8o6bG5K+q/75kT&#10;lKgPBqtzNZ3N4jQkYza/LNBw55763MMMR6iKBkrG7SakCYq6GbjBKrYy6fvC5EgZmzbJfhywOBXn&#10;dop6+Q2snwAAAP//AwBQSwMEFAAGAAgAAAAhAC3u2m/cAAAABgEAAA8AAABkcnMvZG93bnJldi54&#10;bWxMj0FPwzAMhe9I/IfISFwQSxlldKXphJBAcINtgmvWeG1F4pQk68q/x5zgZvs9PX+vWk3OihFD&#10;7D0puJplIJAab3pqFWw3j5cFiJg0GW09oYJvjLCqT08qXRp/pDcc16kVHEKx1Aq6lIZSyth06HSc&#10;+QGJtb0PTideQytN0EcOd1bOs2whne6JP3R6wIcOm8/1wSko8ufxI75cv743i71dpovb8ekrKHV+&#10;Nt3fgUg4pT8z/OIzOtTMtPMHMlFYBVwk8XUOgsW8uOEeOx7yZQ6yruR//PoHAAD//wMAUEsBAi0A&#10;FAAGAAgAAAAhALaDOJL+AAAA4QEAABMAAAAAAAAAAAAAAAAAAAAAAFtDb250ZW50X1R5cGVzXS54&#10;bWxQSwECLQAUAAYACAAAACEAOP0h/9YAAACUAQAACwAAAAAAAAAAAAAAAAAvAQAAX3JlbHMvLnJl&#10;bHNQSwECLQAUAAYACAAAACEAlPt96ygCAABOBAAADgAAAAAAAAAAAAAAAAAuAgAAZHJzL2Uyb0Rv&#10;Yy54bWxQSwECLQAUAAYACAAAACEALe7ab9wAAAAGAQAADwAAAAAAAAAAAAAAAACCBAAAZHJzL2Rv&#10;d25yZXYueG1sUEsFBgAAAAAEAAQA8wAAAIsFAAAAAA==&#10;">
                <v:textbox>
                  <w:txbxContent>
                    <w:p w:rsidR="005C75A1" w:rsidRDefault="005C75A1" w:rsidP="005C75A1">
                      <w:pPr>
                        <w:spacing w:after="0"/>
                        <w:jc w:val="center"/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Key skills</w:t>
                      </w:r>
                    </w:p>
                    <w:p w:rsidR="005C75A1" w:rsidRDefault="005C75A1" w:rsidP="005C75A1">
                      <w:pPr>
                        <w:spacing w:after="0"/>
                        <w:jc w:val="center"/>
                        <w:rPr>
                          <w:b/>
                          <w:u w:val="single"/>
                        </w:rPr>
                      </w:pPr>
                    </w:p>
                    <w:p w:rsidR="005C75A1" w:rsidRPr="009A4286" w:rsidRDefault="005C75A1" w:rsidP="005C75A1">
                      <w:pPr>
                        <w:jc w:val="center"/>
                        <w:rPr>
                          <w:rFonts w:cstheme="minorHAnsi"/>
                          <w:b/>
                          <w:i/>
                        </w:rPr>
                      </w:pPr>
                      <w:r w:rsidRPr="009A4286">
                        <w:rPr>
                          <w:rFonts w:cstheme="minorHAnsi"/>
                          <w:b/>
                          <w:i/>
                        </w:rPr>
                        <w:t>M</w:t>
                      </w:r>
                      <w:r>
                        <w:rPr>
                          <w:rFonts w:cstheme="minorHAnsi"/>
                          <w:b/>
                          <w:i/>
                        </w:rPr>
                        <w:t>aking</w:t>
                      </w:r>
                      <w:r w:rsidRPr="009A4286">
                        <w:rPr>
                          <w:rFonts w:cstheme="minorHAnsi"/>
                          <w:b/>
                          <w:i/>
                        </w:rPr>
                        <w:t>, perform</w:t>
                      </w:r>
                      <w:r>
                        <w:rPr>
                          <w:rFonts w:cstheme="minorHAnsi"/>
                          <w:b/>
                          <w:i/>
                        </w:rPr>
                        <w:t>ing</w:t>
                      </w:r>
                      <w:r w:rsidRPr="009A4286">
                        <w:rPr>
                          <w:rFonts w:cstheme="minorHAnsi"/>
                          <w:b/>
                          <w:i/>
                        </w:rPr>
                        <w:t xml:space="preserve"> and respond</w:t>
                      </w:r>
                      <w:r>
                        <w:rPr>
                          <w:rFonts w:cstheme="minorHAnsi"/>
                          <w:b/>
                          <w:i/>
                        </w:rPr>
                        <w:t>ing</w:t>
                      </w:r>
                    </w:p>
                    <w:p w:rsidR="005C75A1" w:rsidRDefault="005C75A1" w:rsidP="005C75A1">
                      <w:pPr>
                        <w:rPr>
                          <w:rFonts w:cstheme="minorHAnsi"/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Make performances, perform to an audience, respond to performances seen</w:t>
                      </w:r>
                    </w:p>
                    <w:p w:rsidR="005C75A1" w:rsidRDefault="005C75A1" w:rsidP="005C75A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Move ideas from page to stage</w:t>
                      </w:r>
                      <w:r>
                        <w:rPr>
                          <w:rFonts w:cstheme="minorHAnsi"/>
                          <w:i/>
                        </w:rPr>
                        <w:t xml:space="preserve"> or from imagination to page to stage</w:t>
                      </w:r>
                    </w:p>
                    <w:p w:rsidR="005C75A1" w:rsidRDefault="005C75A1" w:rsidP="005C75A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Effectively communicate ideas and intentions to others</w:t>
                      </w:r>
                    </w:p>
                    <w:p w:rsidR="005C75A1" w:rsidRPr="00840704" w:rsidRDefault="005C75A1" w:rsidP="005C75A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 xml:space="preserve">Improve </w:t>
                      </w:r>
                      <w:r w:rsidRPr="00840704">
                        <w:rPr>
                          <w:rFonts w:cstheme="minorHAnsi"/>
                          <w:i/>
                        </w:rPr>
                        <w:t xml:space="preserve">analytical skills when making and responding to performances </w:t>
                      </w:r>
                    </w:p>
                    <w:p w:rsidR="005C75A1" w:rsidRPr="00840704" w:rsidRDefault="005C75A1" w:rsidP="005C75A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Evaluate</w:t>
                      </w:r>
                      <w:r w:rsidRPr="00840704">
                        <w:rPr>
                          <w:rFonts w:cstheme="minorHAnsi"/>
                          <w:i/>
                        </w:rPr>
                        <w:t xml:space="preserve"> the dramatic potential of performance for an audience.</w:t>
                      </w:r>
                    </w:p>
                    <w:p w:rsidR="005C75A1" w:rsidRDefault="005C75A1" w:rsidP="005C75A1">
                      <w:pPr>
                        <w:spacing w:after="0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5C75A1" w:rsidRDefault="005C75A1" w:rsidP="005C75A1"/>
    <w:p w:rsidR="005C75A1" w:rsidRDefault="005C75A1" w:rsidP="005C75A1">
      <w:bookmarkStart w:id="1" w:name="_GoBack"/>
      <w:bookmarkEnd w:id="1"/>
    </w:p>
    <w:p w:rsidR="005C75A1" w:rsidRDefault="005C75A1" w:rsidP="005C75A1"/>
    <w:p w:rsidR="005C75A1" w:rsidRDefault="005C75A1" w:rsidP="005C75A1"/>
    <w:p w:rsidR="005C75A1" w:rsidRDefault="005C75A1" w:rsidP="005C75A1"/>
    <w:p w:rsidR="005C75A1" w:rsidRDefault="005C75A1" w:rsidP="005C75A1"/>
    <w:p w:rsidR="005C75A1" w:rsidRDefault="005C75A1" w:rsidP="005C75A1">
      <w:r w:rsidRPr="008D5C7D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79E377A2" wp14:editId="267189A0">
                <wp:simplePos x="0" y="0"/>
                <wp:positionH relativeFrom="margin">
                  <wp:align>right</wp:align>
                </wp:positionH>
                <wp:positionV relativeFrom="paragraph">
                  <wp:posOffset>19850</wp:posOffset>
                </wp:positionV>
                <wp:extent cx="2911475" cy="2154555"/>
                <wp:effectExtent l="0" t="0" r="22225" b="1714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1475" cy="2154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C75A1" w:rsidRDefault="005C75A1" w:rsidP="005C75A1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8D5C7D">
                              <w:rPr>
                                <w:b/>
                                <w:u w:val="single"/>
                              </w:rPr>
                              <w:t>Possible homework tasks:</w:t>
                            </w:r>
                          </w:p>
                          <w:p w:rsidR="005C75A1" w:rsidRDefault="005C75A1" w:rsidP="005C75A1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Read a play of your choice</w:t>
                            </w:r>
                          </w:p>
                          <w:p w:rsidR="005C75A1" w:rsidRDefault="005C75A1" w:rsidP="005C75A1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Develop your script</w:t>
                            </w:r>
                          </w:p>
                          <w:p w:rsidR="005C75A1" w:rsidRDefault="005C75A1" w:rsidP="005C75A1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 xml:space="preserve">Watch advice for playwriting: </w:t>
                            </w:r>
                            <w:hyperlink r:id="rId5" w:history="1">
                              <w:r>
                                <w:rPr>
                                  <w:rStyle w:val="Hyperlink"/>
                                </w:rPr>
                                <w:t>http://www.tamasha.org.uk/education/bitesize-playwrighting/</w:t>
                              </w:r>
                            </w:hyperlink>
                          </w:p>
                          <w:p w:rsidR="005C75A1" w:rsidRPr="00FF1729" w:rsidRDefault="005C75A1" w:rsidP="005C75A1">
                            <w:p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 xml:space="preserve">Improve your evaluation of a production by describing how the actor performed in greater detail.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E377A2" id="_x0000_s1028" type="#_x0000_t202" style="position:absolute;margin-left:178.05pt;margin-top:1.55pt;width:229.25pt;height:169.65pt;z-index:25166028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k6gJgIAAEwEAAAOAAAAZHJzL2Uyb0RvYy54bWysVFFv0zAQfkfiP1h+p2mihq1R02l0FCGN&#10;gbTxAxzHaSxsn7HdJuPXc3a6EgFPiDxYPt/583ff3WVzM2pFTsJ5Caam+WJJiTAcWmkONf36tH9z&#10;TYkPzLRMgRE1fRae3mxfv9oMthIF9KBa4QiCGF8NtqZ9CLbKMs97oZlfgBUGnR04zQKa7pC1jg2I&#10;rlVWLJdvswFcax1w4T2e3k1Ouk34XSd4+Nx1XgSiaorcQlpdWpu4ZtsNqw6O2V7yMw32Dyw0kwYf&#10;vUDdscDI0ck/oLTkDjx0YcFBZ9B1kouUA2aTL3/L5rFnVqRcUBxvLzL5/wfLH05fHJEt1o4SwzSW&#10;6EmMgbyDkRRRncH6CoMeLYaFEY9jZMzU23vg3zwxsOuZOYhb52DoBWuRXR5vZrOrE46PIM3wCVp8&#10;hh0DJKCxczoCohgE0bFKz5fKRCocD4t1nq+uSko4+oq8XJVlmd5g1ct163z4IECTuKmpw9IneHa6&#10;9yHSYdVLSKIPSrZ7qVQy3KHZKUdODNtkn74zup+HKUOGmq7LopwUmPv8HGKZvr9BaBmw35XUNb2+&#10;BLEq6vbetKkbA5Nq2iNlZc5CRu0mFcPYjKlil/o00D6jsg6m9sZxxE0P7gclA7Z2Tf33I3OCEvXR&#10;YHXW+WoVZyEZq/KqQMPNPc3cwwxHqJoGSqbtLqT5iboZuMUqdjLpG8s9MTlTxpZNsp/HK87E3E5R&#10;v34C258AAAD//wMAUEsDBBQABgAIAAAAIQAPZ53H3QAAAAYBAAAPAAAAZHJzL2Rvd25yZXYueG1s&#10;TI/BTsMwEETvSPyDtUhcEHXapiWEOBVCAsENCoKrG2+TCHsdbDcNf89yguNoRjNvqs3krBgxxN6T&#10;gvksA4HUeNNTq+Dt9f6yABGTJqOtJ1TwjRE29elJpUvjj/SC4za1gksollpBl9JQShmbDp2OMz8g&#10;sbf3wenEMrTSBH3kcmflIsvW0umeeKHTA9512HxuD05BkT+OH/Fp+fzerPf2Ol1cjQ9fQanzs+n2&#10;BkTCKf2F4Ref0aFmpp0/kInCKuAjScFyDoLNfFWsQOxY54scZF3J//j1DwAAAP//AwBQSwECLQAU&#10;AAYACAAAACEAtoM4kv4AAADhAQAAEwAAAAAAAAAAAAAAAAAAAAAAW0NvbnRlbnRfVHlwZXNdLnht&#10;bFBLAQItABQABgAIAAAAIQA4/SH/1gAAAJQBAAALAAAAAAAAAAAAAAAAAC8BAABfcmVscy8ucmVs&#10;c1BLAQItABQABgAIAAAAIQDG3k6gJgIAAEwEAAAOAAAAAAAAAAAAAAAAAC4CAABkcnMvZTJvRG9j&#10;LnhtbFBLAQItABQABgAIAAAAIQAPZ53H3QAAAAYBAAAPAAAAAAAAAAAAAAAAAIAEAABkcnMvZG93&#10;bnJldi54bWxQSwUGAAAAAAQABADzAAAAigUAAAAA&#10;">
                <v:textbox>
                  <w:txbxContent>
                    <w:p w:rsidR="005C75A1" w:rsidRDefault="005C75A1" w:rsidP="005C75A1">
                      <w:pPr>
                        <w:rPr>
                          <w:b/>
                          <w:u w:val="single"/>
                        </w:rPr>
                      </w:pPr>
                      <w:r w:rsidRPr="008D5C7D">
                        <w:rPr>
                          <w:b/>
                          <w:u w:val="single"/>
                        </w:rPr>
                        <w:t>Possible homework tasks:</w:t>
                      </w:r>
                    </w:p>
                    <w:p w:rsidR="005C75A1" w:rsidRDefault="005C75A1" w:rsidP="005C75A1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Read a play of your choice</w:t>
                      </w:r>
                    </w:p>
                    <w:p w:rsidR="005C75A1" w:rsidRDefault="005C75A1" w:rsidP="005C75A1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Develop your script</w:t>
                      </w:r>
                    </w:p>
                    <w:p w:rsidR="005C75A1" w:rsidRDefault="005C75A1" w:rsidP="005C75A1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 xml:space="preserve">Watch advice for playwriting: </w:t>
                      </w:r>
                      <w:hyperlink r:id="rId6" w:history="1">
                        <w:r>
                          <w:rPr>
                            <w:rStyle w:val="Hyperlink"/>
                          </w:rPr>
                          <w:t>http://www.tamasha.org.uk/education/bitesize-playwrighting/</w:t>
                        </w:r>
                      </w:hyperlink>
                    </w:p>
                    <w:p w:rsidR="005C75A1" w:rsidRPr="00FF1729" w:rsidRDefault="005C75A1" w:rsidP="005C75A1">
                      <w:pPr>
                        <w:rPr>
                          <w:rFonts w:cstheme="minorHAnsi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 xml:space="preserve">Improve your evaluation of a production by describing how the actor performed in greater detail.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5C75A1" w:rsidRDefault="005C75A1" w:rsidP="005C75A1"/>
    <w:p w:rsidR="005C75A1" w:rsidRDefault="00F36347" w:rsidP="005C75A1">
      <w:r w:rsidRPr="008D5C7D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CB977B2" wp14:editId="2231C6D3">
                <wp:simplePos x="0" y="0"/>
                <wp:positionH relativeFrom="margin">
                  <wp:align>right</wp:align>
                </wp:positionH>
                <wp:positionV relativeFrom="paragraph">
                  <wp:posOffset>1719580</wp:posOffset>
                </wp:positionV>
                <wp:extent cx="6581775" cy="3696970"/>
                <wp:effectExtent l="0" t="0" r="28575" b="1778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1775" cy="369735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C75A1" w:rsidRPr="00544980" w:rsidRDefault="005C75A1" w:rsidP="005C75A1">
                            <w:pPr>
                              <w:spacing w:after="0"/>
                              <w:rPr>
                                <w:rFonts w:cstheme="minorHAnsi"/>
                                <w:b/>
                                <w:u w:val="single"/>
                              </w:rPr>
                            </w:pPr>
                            <w:r w:rsidRPr="00544980">
                              <w:rPr>
                                <w:rFonts w:cstheme="minorHAnsi"/>
                                <w:b/>
                                <w:u w:val="single"/>
                              </w:rPr>
                              <w:t>Stretch and Challenge – wider reading / independent tasks:</w:t>
                            </w:r>
                          </w:p>
                          <w:p w:rsidR="005C75A1" w:rsidRPr="00544980" w:rsidRDefault="005C75A1" w:rsidP="005C75A1">
                            <w:pPr>
                              <w:spacing w:before="120" w:after="120"/>
                              <w:rPr>
                                <w:rFonts w:eastAsia="Times New Roman" w:cstheme="minorHAnsi"/>
                              </w:rPr>
                            </w:pPr>
                            <w:r w:rsidRPr="00544980">
                              <w:rPr>
                                <w:rFonts w:eastAsia="Times New Roman" w:cstheme="minorHAnsi"/>
                              </w:rPr>
                              <w:t xml:space="preserve">Watch </w:t>
                            </w:r>
                            <w:r w:rsidR="00F36347" w:rsidRPr="00544980">
                              <w:rPr>
                                <w:rFonts w:eastAsia="Times New Roman" w:cstheme="minorHAnsi"/>
                              </w:rPr>
                              <w:t xml:space="preserve">plays that belong to different theatrical styles using </w:t>
                            </w:r>
                            <w:r w:rsidRPr="00544980">
                              <w:rPr>
                                <w:rFonts w:eastAsia="Times New Roman" w:cstheme="minorHAnsi"/>
                              </w:rPr>
                              <w:t>our subscription to Digital theatre plus;</w:t>
                            </w:r>
                          </w:p>
                          <w:p w:rsidR="005C75A1" w:rsidRPr="00544980" w:rsidRDefault="005C75A1" w:rsidP="005C75A1">
                            <w:pPr>
                              <w:spacing w:before="120" w:after="120"/>
                              <w:jc w:val="center"/>
                              <w:rPr>
                                <w:rFonts w:eastAsia="Times New Roman" w:cstheme="minorHAnsi"/>
                              </w:rPr>
                            </w:pPr>
                            <w:r w:rsidRPr="00544980">
                              <w:rPr>
                                <w:rFonts w:eastAsia="Times New Roman" w:cstheme="minorHAnsi"/>
                              </w:rPr>
                              <w:t xml:space="preserve">Username: </w:t>
                            </w:r>
                            <w:proofErr w:type="spellStart"/>
                            <w:proofErr w:type="gramStart"/>
                            <w:r w:rsidRPr="00544980">
                              <w:rPr>
                                <w:rFonts w:eastAsia="Times New Roman" w:cstheme="minorHAnsi"/>
                              </w:rPr>
                              <w:t>student.stambrose</w:t>
                            </w:r>
                            <w:proofErr w:type="spellEnd"/>
                            <w:proofErr w:type="gramEnd"/>
                          </w:p>
                          <w:p w:rsidR="00544980" w:rsidRPr="00544980" w:rsidRDefault="005C75A1" w:rsidP="00544980">
                            <w:pPr>
                              <w:spacing w:before="120" w:after="120"/>
                              <w:jc w:val="center"/>
                              <w:rPr>
                                <w:rFonts w:eastAsia="Times New Roman" w:cstheme="minorHAnsi"/>
                              </w:rPr>
                            </w:pPr>
                            <w:r w:rsidRPr="00544980">
                              <w:rPr>
                                <w:rFonts w:eastAsia="Times New Roman" w:cstheme="minorHAnsi"/>
                              </w:rPr>
                              <w:t>Password: dt123</w:t>
                            </w:r>
                          </w:p>
                          <w:p w:rsidR="00544980" w:rsidRPr="00544980" w:rsidRDefault="00544980" w:rsidP="00544980">
                            <w:pPr>
                              <w:spacing w:before="120" w:after="120"/>
                              <w:jc w:val="center"/>
                              <w:rPr>
                                <w:rFonts w:eastAsia="Times New Roman" w:cstheme="minorHAnsi"/>
                                <w:sz w:val="10"/>
                              </w:rPr>
                            </w:pPr>
                          </w:p>
                          <w:p w:rsidR="00544980" w:rsidRPr="00544980" w:rsidRDefault="00544980" w:rsidP="00544980">
                            <w:pPr>
                              <w:spacing w:before="120" w:after="120"/>
                              <w:rPr>
                                <w:rFonts w:eastAsia="Times New Roman" w:cstheme="minorHAnsi"/>
                              </w:rPr>
                            </w:pPr>
                            <w:r w:rsidRPr="00544980">
                              <w:rPr>
                                <w:rFonts w:eastAsia="Times New Roman" w:cstheme="minorHAnsi"/>
                              </w:rPr>
                              <w:t xml:space="preserve">Read plays: </w:t>
                            </w:r>
                            <w:proofErr w:type="spellStart"/>
                            <w:r w:rsidRPr="00544980">
                              <w:rPr>
                                <w:rFonts w:eastAsia="Times New Roman" w:cstheme="minorHAnsi"/>
                                <w:b/>
                              </w:rPr>
                              <w:t>Kes</w:t>
                            </w:r>
                            <w:proofErr w:type="spellEnd"/>
                            <w:r w:rsidRPr="00544980">
                              <w:rPr>
                                <w:rFonts w:eastAsia="Times New Roman" w:cstheme="minorHAnsi"/>
                              </w:rPr>
                              <w:t xml:space="preserve"> by Barry Hines, </w:t>
                            </w:r>
                            <w:proofErr w:type="spellStart"/>
                            <w:r w:rsidRPr="00544980">
                              <w:rPr>
                                <w:rFonts w:eastAsia="Times New Roman" w:cstheme="minorHAnsi"/>
                                <w:b/>
                              </w:rPr>
                              <w:t>Kindertransport</w:t>
                            </w:r>
                            <w:proofErr w:type="spellEnd"/>
                            <w:r w:rsidRPr="00544980">
                              <w:rPr>
                                <w:rFonts w:eastAsia="Times New Roman" w:cstheme="minorHAnsi"/>
                              </w:rPr>
                              <w:t xml:space="preserve"> by Diane Samuels, </w:t>
                            </w:r>
                            <w:r w:rsidRPr="00544980">
                              <w:rPr>
                                <w:rFonts w:eastAsia="Times New Roman" w:cstheme="minorHAnsi"/>
                                <w:b/>
                              </w:rPr>
                              <w:t xml:space="preserve">Grimm Tales </w:t>
                            </w:r>
                            <w:r w:rsidRPr="00544980">
                              <w:rPr>
                                <w:rFonts w:eastAsia="Times New Roman" w:cstheme="minorHAnsi"/>
                              </w:rPr>
                              <w:t xml:space="preserve">by Tim Supple, </w:t>
                            </w:r>
                            <w:r w:rsidRPr="00544980">
                              <w:rPr>
                                <w:rFonts w:eastAsia="Times New Roman" w:cstheme="minorHAnsi"/>
                                <w:b/>
                              </w:rPr>
                              <w:t>A Monster Calls</w:t>
                            </w:r>
                            <w:r w:rsidRPr="00544980">
                              <w:rPr>
                                <w:rFonts w:eastAsia="Times New Roman" w:cstheme="minorHAnsi"/>
                              </w:rPr>
                              <w:t xml:space="preserve"> by Adam Peck, </w:t>
                            </w:r>
                            <w:r w:rsidRPr="00544980">
                              <w:rPr>
                                <w:rFonts w:eastAsia="Times New Roman" w:cstheme="minorHAnsi"/>
                                <w:b/>
                              </w:rPr>
                              <w:t>His Dark Materials</w:t>
                            </w:r>
                            <w:r w:rsidRPr="00544980">
                              <w:rPr>
                                <w:rFonts w:eastAsia="Times New Roman" w:cstheme="minorHAnsi"/>
                              </w:rPr>
                              <w:t xml:space="preserve"> by Nicolas Wright. </w:t>
                            </w:r>
                          </w:p>
                          <w:p w:rsidR="00F36347" w:rsidRPr="00544980" w:rsidRDefault="00F36347" w:rsidP="00F36347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544980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Deepen research </w:t>
                            </w:r>
                            <w:r w:rsidRPr="00544980">
                              <w:rPr>
                                <w:rStyle w:val="normaltextrun"/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into theatr</w:t>
                            </w:r>
                            <w:r w:rsidRPr="00544980">
                              <w:rPr>
                                <w:rStyle w:val="normaltextrun"/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e and playwrighting by e</w:t>
                            </w:r>
                            <w:r w:rsidR="005C75A1" w:rsidRPr="00544980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xplor</w:t>
                            </w:r>
                            <w:r w:rsidRPr="00544980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ing</w:t>
                            </w:r>
                            <w:r w:rsidR="005C75A1" w:rsidRPr="00544980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the National Theatre’s YouTube channel</w:t>
                            </w:r>
                            <w:r w:rsidRPr="00544980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, tips for writers can be found here: </w:t>
                            </w:r>
                            <w:hyperlink r:id="rId7" w:history="1">
                              <w:r w:rsidRPr="00544980">
                                <w:rPr>
                                  <w:rStyle w:val="Hyperlink"/>
                                  <w:rFonts w:asciiTheme="minorHAnsi" w:hAnsiTheme="minorHAnsi" w:cstheme="minorHAnsi"/>
                                </w:rPr>
                                <w:t>http://www.new-views.tv/</w:t>
                              </w:r>
                            </w:hyperlink>
                            <w:r w:rsidRPr="00544980">
                              <w:rPr>
                                <w:rFonts w:asciiTheme="minorHAnsi" w:hAnsiTheme="minorHAnsi" w:cstheme="minorHAnsi"/>
                              </w:rPr>
                              <w:t xml:space="preserve"> </w:t>
                            </w:r>
                            <w:r w:rsidRPr="00544980">
                              <w:rPr>
                                <w:rFonts w:asciiTheme="minorHAnsi" w:hAnsiTheme="minorHAnsi" w:cstheme="minorHAnsi"/>
                                <w:sz w:val="22"/>
                              </w:rPr>
                              <w:t xml:space="preserve">(if you look at the tab above you will see links to explore story/ people/ narrative / dialogue etc, click on a title and it will show you resources, videos etc for how to improve your skills as a playwright). </w:t>
                            </w:r>
                          </w:p>
                          <w:p w:rsidR="00F36347" w:rsidRPr="00544980" w:rsidRDefault="00F36347" w:rsidP="00F36347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</w:p>
                          <w:p w:rsidR="00F36347" w:rsidRDefault="00F36347" w:rsidP="00F36347">
                            <w:pPr>
                              <w:rPr>
                                <w:rFonts w:cstheme="minorHAnsi"/>
                                <w:shd w:val="clear" w:color="auto" w:fill="FFFFFF"/>
                              </w:rPr>
                            </w:pPr>
                            <w:r w:rsidRPr="00544980">
                              <w:rPr>
                                <w:rFonts w:cstheme="minorHAnsi"/>
                              </w:rPr>
                              <w:t xml:space="preserve">Read: Playwriting: </w:t>
                            </w:r>
                            <w:r w:rsidRPr="00544980">
                              <w:rPr>
                                <w:rFonts w:eastAsia="Times New Roman" w:cstheme="minorHAnsi"/>
                                <w:i/>
                                <w:iCs/>
                                <w:lang w:eastAsia="en-GB"/>
                              </w:rPr>
                              <w:t>Structure, Character, How and What to Write</w:t>
                            </w:r>
                            <w:r w:rsidR="00544980" w:rsidRPr="00544980">
                              <w:rPr>
                                <w:rFonts w:eastAsia="Times New Roman" w:cstheme="minorHAnsi"/>
                                <w:i/>
                                <w:iCs/>
                                <w:lang w:eastAsia="en-GB"/>
                              </w:rPr>
                              <w:t xml:space="preserve"> </w:t>
                            </w:r>
                            <w:r w:rsidRPr="00544980">
                              <w:rPr>
                                <w:rFonts w:cstheme="minorHAnsi"/>
                                <w:shd w:val="clear" w:color="auto" w:fill="FFFFFF"/>
                              </w:rPr>
                              <w:t>By </w:t>
                            </w:r>
                            <w:hyperlink r:id="rId8" w:history="1">
                              <w:r w:rsidRPr="00544980">
                                <w:rPr>
                                  <w:rFonts w:cstheme="minorHAnsi"/>
                                </w:rPr>
                                <w:t>Stephen Jeffreys</w:t>
                              </w:r>
                            </w:hyperlink>
                          </w:p>
                          <w:p w:rsidR="00F36347" w:rsidRPr="00544980" w:rsidRDefault="00544980" w:rsidP="00544980">
                            <w:p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  <w:shd w:val="clear" w:color="auto" w:fill="FFFFFF"/>
                              </w:rPr>
                              <w:t xml:space="preserve">Enter </w:t>
                            </w:r>
                            <w:proofErr w:type="spellStart"/>
                            <w:r>
                              <w:rPr>
                                <w:rFonts w:cstheme="minorHAnsi"/>
                                <w:shd w:val="clear" w:color="auto" w:fill="FFFFFF"/>
                              </w:rPr>
                              <w:t>Tamasha’s</w:t>
                            </w:r>
                            <w:proofErr w:type="spellEnd"/>
                            <w:r>
                              <w:rPr>
                                <w:rFonts w:cstheme="minorHAnsi"/>
                                <w:shd w:val="clear" w:color="auto" w:fill="FFFFFF"/>
                              </w:rPr>
                              <w:t xml:space="preserve"> ‘playwrighting’ competition, watch and read their resources: </w:t>
                            </w:r>
                            <w:hyperlink r:id="rId9" w:history="1">
                              <w:r>
                                <w:rPr>
                                  <w:rStyle w:val="Hyperlink"/>
                                </w:rPr>
                                <w:t>http://www.tamasha.org.uk/education/bitesize-playwrighting/</w:t>
                              </w:r>
                            </w:hyperlink>
                          </w:p>
                          <w:p w:rsidR="005C75A1" w:rsidRPr="00544980" w:rsidRDefault="005C75A1" w:rsidP="00F36347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544980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Visit BBC Bitesize – Drama page</w:t>
                            </w:r>
                          </w:p>
                          <w:p w:rsidR="005C75A1" w:rsidRPr="000E2C61" w:rsidRDefault="005C75A1" w:rsidP="005C75A1">
                            <w:pPr>
                              <w:spacing w:before="120" w:after="240"/>
                              <w:rPr>
                                <w:rFonts w:eastAsia="Times New Roman"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B977B2" id="_x0000_s1029" type="#_x0000_t202" style="position:absolute;margin-left:467.05pt;margin-top:135.4pt;width:518.25pt;height:291.1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RaxKAIAAEwEAAAOAAAAZHJzL2Uyb0RvYy54bWysVNtu2zAMfR+wfxD0vjhx4lyMOEWXLsOA&#10;7gK0+wBZlmNhkuhJSuzs60vJaZrdXob5QSBF6pA8JL2+6bUiR2GdBFPQyWhMiTAcKmn2Bf36uHuz&#10;pMR5ZiqmwIiCnoSjN5vXr9Zdm4sUGlCVsARBjMu7tqCN922eJI43QjM3glYYNNZgNfOo2n1SWdYh&#10;ulZJOh7Pkw5s1Vrgwjm8vRuMdBPx61pw/7munfBEFRRz8/G08SzDmWzWLN9b1jaSn9Ng/5CFZtJg&#10;0AvUHfOMHKz8DUpLbsFB7UccdAJ1LbmINWA1k/Ev1Tw0rBWxFiTHtRea3P+D5Z+OXyyRVUFTSgzT&#10;2KJH0XvyFnqSBna61uXo9NCim+/xGrscK3XtPfBvjhjYNszsxa210DWCVZjdJLxMrp4OOC6AlN1H&#10;qDAMO3iIQH1tdaAOySCIjl06XToTUuF4Oc+Wk8Uio4SjbTpfLabZPMZg+fPz1jr/XoAmQSioxdZH&#10;eHa8dz6kw/JnlxDNgZLVTioVFbsvt8qSI8Mx2cXvjP6TmzKkK+gqS7OBgb9CjOP3JwgtPc67krqg&#10;y4sTywNv70wVp9EzqQYZU1bmTGTgbmDR92UfOzYNAQLJJVQnZNbCMN64jig0YH9Q0uFoF9R9PzAr&#10;KFEfDHZnNZnNwi5EZZYtUlTstaW8tjDDEaqgnpJB3Pq4P4E3A7fYxVpGfl8yOaeMIxtpP69X2Ilr&#10;PXq9/AQ2TwAAAP//AwBQSwMEFAAGAAgAAAAhAO5BCF3eAAAACQEAAA8AAABkcnMvZG93bnJldi54&#10;bWxMj8FOwzAQRO9I/IO1SFwQtWloWkKcCiGB4AYFwdWNt0mEvQ6xm4a/Z3uC42pWb96U68k7MeIQ&#10;u0AarmYKBFIdbEeNhve3h8sViJgMWeMCoYYfjLCuTk9KU9hwoFccN6kRDKFYGA1tSn0hZaxb9CbO&#10;Qo/E2S4M3iQ+h0bawRwY7p2cK5VLbzrihtb0eN9i/bXZew2r66fxMz5nLx91vnM36WI5Pn4PWp+f&#10;TXe3IBJO6e8ZjvqsDhU7bcOebBROAw9JGuZLxQOOscryBYgtwxeZAlmV8v+C6hcAAP//AwBQSwEC&#10;LQAUAAYACAAAACEAtoM4kv4AAADhAQAAEwAAAAAAAAAAAAAAAAAAAAAAW0NvbnRlbnRfVHlwZXNd&#10;LnhtbFBLAQItABQABgAIAAAAIQA4/SH/1gAAAJQBAAALAAAAAAAAAAAAAAAAAC8BAABfcmVscy8u&#10;cmVsc1BLAQItABQABgAIAAAAIQBLDRaxKAIAAEwEAAAOAAAAAAAAAAAAAAAAAC4CAABkcnMvZTJv&#10;RG9jLnhtbFBLAQItABQABgAIAAAAIQDuQQhd3gAAAAkBAAAPAAAAAAAAAAAAAAAAAIIEAABkcnMv&#10;ZG93bnJldi54bWxQSwUGAAAAAAQABADzAAAAjQUAAAAA&#10;">
                <v:textbox>
                  <w:txbxContent>
                    <w:p w:rsidR="005C75A1" w:rsidRPr="00544980" w:rsidRDefault="005C75A1" w:rsidP="005C75A1">
                      <w:pPr>
                        <w:spacing w:after="0"/>
                        <w:rPr>
                          <w:rFonts w:cstheme="minorHAnsi"/>
                          <w:b/>
                          <w:u w:val="single"/>
                        </w:rPr>
                      </w:pPr>
                      <w:r w:rsidRPr="00544980">
                        <w:rPr>
                          <w:rFonts w:cstheme="minorHAnsi"/>
                          <w:b/>
                          <w:u w:val="single"/>
                        </w:rPr>
                        <w:t>Stretch and Challenge – wider reading / independent tasks:</w:t>
                      </w:r>
                    </w:p>
                    <w:p w:rsidR="005C75A1" w:rsidRPr="00544980" w:rsidRDefault="005C75A1" w:rsidP="005C75A1">
                      <w:pPr>
                        <w:spacing w:before="120" w:after="120"/>
                        <w:rPr>
                          <w:rFonts w:eastAsia="Times New Roman" w:cstheme="minorHAnsi"/>
                        </w:rPr>
                      </w:pPr>
                      <w:r w:rsidRPr="00544980">
                        <w:rPr>
                          <w:rFonts w:eastAsia="Times New Roman" w:cstheme="minorHAnsi"/>
                        </w:rPr>
                        <w:t xml:space="preserve">Watch </w:t>
                      </w:r>
                      <w:r w:rsidR="00F36347" w:rsidRPr="00544980">
                        <w:rPr>
                          <w:rFonts w:eastAsia="Times New Roman" w:cstheme="minorHAnsi"/>
                        </w:rPr>
                        <w:t xml:space="preserve">plays that belong to different theatrical styles using </w:t>
                      </w:r>
                      <w:r w:rsidRPr="00544980">
                        <w:rPr>
                          <w:rFonts w:eastAsia="Times New Roman" w:cstheme="minorHAnsi"/>
                        </w:rPr>
                        <w:t>our subscription to Digital theatre plus;</w:t>
                      </w:r>
                    </w:p>
                    <w:p w:rsidR="005C75A1" w:rsidRPr="00544980" w:rsidRDefault="005C75A1" w:rsidP="005C75A1">
                      <w:pPr>
                        <w:spacing w:before="120" w:after="120"/>
                        <w:jc w:val="center"/>
                        <w:rPr>
                          <w:rFonts w:eastAsia="Times New Roman" w:cstheme="minorHAnsi"/>
                        </w:rPr>
                      </w:pPr>
                      <w:r w:rsidRPr="00544980">
                        <w:rPr>
                          <w:rFonts w:eastAsia="Times New Roman" w:cstheme="minorHAnsi"/>
                        </w:rPr>
                        <w:t xml:space="preserve">Username: </w:t>
                      </w:r>
                      <w:proofErr w:type="spellStart"/>
                      <w:proofErr w:type="gramStart"/>
                      <w:r w:rsidRPr="00544980">
                        <w:rPr>
                          <w:rFonts w:eastAsia="Times New Roman" w:cstheme="minorHAnsi"/>
                        </w:rPr>
                        <w:t>student.stambrose</w:t>
                      </w:r>
                      <w:proofErr w:type="spellEnd"/>
                      <w:proofErr w:type="gramEnd"/>
                    </w:p>
                    <w:p w:rsidR="00544980" w:rsidRPr="00544980" w:rsidRDefault="005C75A1" w:rsidP="00544980">
                      <w:pPr>
                        <w:spacing w:before="120" w:after="120"/>
                        <w:jc w:val="center"/>
                        <w:rPr>
                          <w:rFonts w:eastAsia="Times New Roman" w:cstheme="minorHAnsi"/>
                        </w:rPr>
                      </w:pPr>
                      <w:r w:rsidRPr="00544980">
                        <w:rPr>
                          <w:rFonts w:eastAsia="Times New Roman" w:cstheme="minorHAnsi"/>
                        </w:rPr>
                        <w:t>Password: dt123</w:t>
                      </w:r>
                    </w:p>
                    <w:p w:rsidR="00544980" w:rsidRPr="00544980" w:rsidRDefault="00544980" w:rsidP="00544980">
                      <w:pPr>
                        <w:spacing w:before="120" w:after="120"/>
                        <w:jc w:val="center"/>
                        <w:rPr>
                          <w:rFonts w:eastAsia="Times New Roman" w:cstheme="minorHAnsi"/>
                          <w:sz w:val="10"/>
                        </w:rPr>
                      </w:pPr>
                    </w:p>
                    <w:p w:rsidR="00544980" w:rsidRPr="00544980" w:rsidRDefault="00544980" w:rsidP="00544980">
                      <w:pPr>
                        <w:spacing w:before="120" w:after="120"/>
                        <w:rPr>
                          <w:rFonts w:eastAsia="Times New Roman" w:cstheme="minorHAnsi"/>
                        </w:rPr>
                      </w:pPr>
                      <w:r w:rsidRPr="00544980">
                        <w:rPr>
                          <w:rFonts w:eastAsia="Times New Roman" w:cstheme="minorHAnsi"/>
                        </w:rPr>
                        <w:t xml:space="preserve">Read plays: </w:t>
                      </w:r>
                      <w:proofErr w:type="spellStart"/>
                      <w:r w:rsidRPr="00544980">
                        <w:rPr>
                          <w:rFonts w:eastAsia="Times New Roman" w:cstheme="minorHAnsi"/>
                          <w:b/>
                        </w:rPr>
                        <w:t>Kes</w:t>
                      </w:r>
                      <w:proofErr w:type="spellEnd"/>
                      <w:r w:rsidRPr="00544980">
                        <w:rPr>
                          <w:rFonts w:eastAsia="Times New Roman" w:cstheme="minorHAnsi"/>
                        </w:rPr>
                        <w:t xml:space="preserve"> by Barry Hines, </w:t>
                      </w:r>
                      <w:proofErr w:type="spellStart"/>
                      <w:r w:rsidRPr="00544980">
                        <w:rPr>
                          <w:rFonts w:eastAsia="Times New Roman" w:cstheme="minorHAnsi"/>
                          <w:b/>
                        </w:rPr>
                        <w:t>Kindertransport</w:t>
                      </w:r>
                      <w:proofErr w:type="spellEnd"/>
                      <w:r w:rsidRPr="00544980">
                        <w:rPr>
                          <w:rFonts w:eastAsia="Times New Roman" w:cstheme="minorHAnsi"/>
                        </w:rPr>
                        <w:t xml:space="preserve"> by Diane Samuels, </w:t>
                      </w:r>
                      <w:r w:rsidRPr="00544980">
                        <w:rPr>
                          <w:rFonts w:eastAsia="Times New Roman" w:cstheme="minorHAnsi"/>
                          <w:b/>
                        </w:rPr>
                        <w:t xml:space="preserve">Grimm Tales </w:t>
                      </w:r>
                      <w:r w:rsidRPr="00544980">
                        <w:rPr>
                          <w:rFonts w:eastAsia="Times New Roman" w:cstheme="minorHAnsi"/>
                        </w:rPr>
                        <w:t xml:space="preserve">by Tim Supple, </w:t>
                      </w:r>
                      <w:r w:rsidRPr="00544980">
                        <w:rPr>
                          <w:rFonts w:eastAsia="Times New Roman" w:cstheme="minorHAnsi"/>
                          <w:b/>
                        </w:rPr>
                        <w:t>A Monster Calls</w:t>
                      </w:r>
                      <w:r w:rsidRPr="00544980">
                        <w:rPr>
                          <w:rFonts w:eastAsia="Times New Roman" w:cstheme="minorHAnsi"/>
                        </w:rPr>
                        <w:t xml:space="preserve"> by Adam Peck, </w:t>
                      </w:r>
                      <w:r w:rsidRPr="00544980">
                        <w:rPr>
                          <w:rFonts w:eastAsia="Times New Roman" w:cstheme="minorHAnsi"/>
                          <w:b/>
                        </w:rPr>
                        <w:t>His Dark Materials</w:t>
                      </w:r>
                      <w:r w:rsidRPr="00544980">
                        <w:rPr>
                          <w:rFonts w:eastAsia="Times New Roman" w:cstheme="minorHAnsi"/>
                        </w:rPr>
                        <w:t xml:space="preserve"> by Nicolas Wright. </w:t>
                      </w:r>
                    </w:p>
                    <w:p w:rsidR="00F36347" w:rsidRPr="00544980" w:rsidRDefault="00F36347" w:rsidP="00F3634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544980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Deepen research </w:t>
                      </w:r>
                      <w:r w:rsidRPr="00544980">
                        <w:rPr>
                          <w:rStyle w:val="normaltextrun"/>
                          <w:rFonts w:asciiTheme="minorHAnsi" w:hAnsiTheme="minorHAnsi" w:cstheme="minorHAnsi"/>
                          <w:sz w:val="22"/>
                          <w:szCs w:val="22"/>
                        </w:rPr>
                        <w:t>into theatr</w:t>
                      </w:r>
                      <w:r w:rsidRPr="00544980">
                        <w:rPr>
                          <w:rStyle w:val="normaltextrun"/>
                          <w:rFonts w:asciiTheme="minorHAnsi" w:hAnsiTheme="minorHAnsi" w:cstheme="minorHAnsi"/>
                          <w:sz w:val="22"/>
                          <w:szCs w:val="22"/>
                        </w:rPr>
                        <w:t>e and playwrighting by e</w:t>
                      </w:r>
                      <w:r w:rsidR="005C75A1" w:rsidRPr="00544980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xplor</w:t>
                      </w:r>
                      <w:r w:rsidRPr="00544980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ing</w:t>
                      </w:r>
                      <w:r w:rsidR="005C75A1" w:rsidRPr="00544980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the National Theatre’s YouTube channel</w:t>
                      </w:r>
                      <w:r w:rsidRPr="00544980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, tips for writers can be found here: </w:t>
                      </w:r>
                      <w:hyperlink r:id="rId10" w:history="1">
                        <w:r w:rsidRPr="00544980">
                          <w:rPr>
                            <w:rStyle w:val="Hyperlink"/>
                            <w:rFonts w:asciiTheme="minorHAnsi" w:hAnsiTheme="minorHAnsi" w:cstheme="minorHAnsi"/>
                          </w:rPr>
                          <w:t>http://www.new-views.tv/</w:t>
                        </w:r>
                      </w:hyperlink>
                      <w:r w:rsidRPr="00544980">
                        <w:rPr>
                          <w:rFonts w:asciiTheme="minorHAnsi" w:hAnsiTheme="minorHAnsi" w:cstheme="minorHAnsi"/>
                        </w:rPr>
                        <w:t xml:space="preserve"> </w:t>
                      </w:r>
                      <w:r w:rsidRPr="00544980">
                        <w:rPr>
                          <w:rFonts w:asciiTheme="minorHAnsi" w:hAnsiTheme="minorHAnsi" w:cstheme="minorHAnsi"/>
                          <w:sz w:val="22"/>
                        </w:rPr>
                        <w:t xml:space="preserve">(if you look at the tab above you will see links to explore story/ people/ narrative / dialogue etc, click on a title and it will show you resources, videos etc for how to improve your skills as a playwright). </w:t>
                      </w:r>
                    </w:p>
                    <w:p w:rsidR="00F36347" w:rsidRPr="00544980" w:rsidRDefault="00F36347" w:rsidP="00F3634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</w:p>
                    <w:p w:rsidR="00F36347" w:rsidRDefault="00F36347" w:rsidP="00F36347">
                      <w:pPr>
                        <w:rPr>
                          <w:rFonts w:cstheme="minorHAnsi"/>
                          <w:shd w:val="clear" w:color="auto" w:fill="FFFFFF"/>
                        </w:rPr>
                      </w:pPr>
                      <w:r w:rsidRPr="00544980">
                        <w:rPr>
                          <w:rFonts w:cstheme="minorHAnsi"/>
                        </w:rPr>
                        <w:t xml:space="preserve">Read: Playwriting: </w:t>
                      </w:r>
                      <w:r w:rsidRPr="00544980">
                        <w:rPr>
                          <w:rFonts w:eastAsia="Times New Roman" w:cstheme="minorHAnsi"/>
                          <w:i/>
                          <w:iCs/>
                          <w:lang w:eastAsia="en-GB"/>
                        </w:rPr>
                        <w:t>Structure, Character, How and What to Write</w:t>
                      </w:r>
                      <w:r w:rsidR="00544980" w:rsidRPr="00544980">
                        <w:rPr>
                          <w:rFonts w:eastAsia="Times New Roman" w:cstheme="minorHAnsi"/>
                          <w:i/>
                          <w:iCs/>
                          <w:lang w:eastAsia="en-GB"/>
                        </w:rPr>
                        <w:t xml:space="preserve"> </w:t>
                      </w:r>
                      <w:r w:rsidRPr="00544980">
                        <w:rPr>
                          <w:rFonts w:cstheme="minorHAnsi"/>
                          <w:shd w:val="clear" w:color="auto" w:fill="FFFFFF"/>
                        </w:rPr>
                        <w:t>By </w:t>
                      </w:r>
                      <w:hyperlink r:id="rId11" w:history="1">
                        <w:r w:rsidRPr="00544980">
                          <w:rPr>
                            <w:rFonts w:cstheme="minorHAnsi"/>
                          </w:rPr>
                          <w:t>Stephen Jeffreys</w:t>
                        </w:r>
                      </w:hyperlink>
                    </w:p>
                    <w:p w:rsidR="00F36347" w:rsidRPr="00544980" w:rsidRDefault="00544980" w:rsidP="00544980">
                      <w:p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  <w:shd w:val="clear" w:color="auto" w:fill="FFFFFF"/>
                        </w:rPr>
                        <w:t xml:space="preserve">Enter </w:t>
                      </w:r>
                      <w:proofErr w:type="spellStart"/>
                      <w:r>
                        <w:rPr>
                          <w:rFonts w:cstheme="minorHAnsi"/>
                          <w:shd w:val="clear" w:color="auto" w:fill="FFFFFF"/>
                        </w:rPr>
                        <w:t>Tamasha’s</w:t>
                      </w:r>
                      <w:proofErr w:type="spellEnd"/>
                      <w:r>
                        <w:rPr>
                          <w:rFonts w:cstheme="minorHAnsi"/>
                          <w:shd w:val="clear" w:color="auto" w:fill="FFFFFF"/>
                        </w:rPr>
                        <w:t xml:space="preserve"> ‘playwrighting’ competition, watch and read their resources: </w:t>
                      </w:r>
                      <w:hyperlink r:id="rId12" w:history="1">
                        <w:r>
                          <w:rPr>
                            <w:rStyle w:val="Hyperlink"/>
                          </w:rPr>
                          <w:t>http://www.tamasha.org.uk/education/bitesize-playwrighting/</w:t>
                        </w:r>
                      </w:hyperlink>
                    </w:p>
                    <w:p w:rsidR="005C75A1" w:rsidRPr="00544980" w:rsidRDefault="005C75A1" w:rsidP="00F3634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544980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Visit BBC Bitesize – Drama page</w:t>
                      </w:r>
                    </w:p>
                    <w:p w:rsidR="005C75A1" w:rsidRPr="000E2C61" w:rsidRDefault="005C75A1" w:rsidP="005C75A1">
                      <w:pPr>
                        <w:spacing w:before="120" w:after="240"/>
                        <w:rPr>
                          <w:rFonts w:eastAsia="Times New Roman" w:cs="Times New Roman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C75A1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AA55A80" wp14:editId="648DD623">
                <wp:simplePos x="0" y="0"/>
                <wp:positionH relativeFrom="margin">
                  <wp:align>left</wp:align>
                </wp:positionH>
                <wp:positionV relativeFrom="paragraph">
                  <wp:posOffset>497370</wp:posOffset>
                </wp:positionV>
                <wp:extent cx="3276600" cy="1113155"/>
                <wp:effectExtent l="0" t="0" r="19050" b="1079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0" cy="111318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C75A1" w:rsidRDefault="005C75A1" w:rsidP="005C75A1">
                            <w:r w:rsidRPr="00585C2F">
                              <w:rPr>
                                <w:b/>
                              </w:rPr>
                              <w:t>Key Vocabulary</w:t>
                            </w:r>
                            <w:r>
                              <w:rPr>
                                <w:b/>
                              </w:rPr>
                              <w:t xml:space="preserve">: </w:t>
                            </w:r>
                          </w:p>
                          <w:p w:rsidR="005C75A1" w:rsidRPr="00585C2F" w:rsidRDefault="005C75A1" w:rsidP="005C75A1">
                            <w:pPr>
                              <w:rPr>
                                <w:b/>
                              </w:rPr>
                            </w:pPr>
                            <w:r>
                              <w:t>Playwriting vs ‘playwrighting’, stage directions, characterisation, intentions, atmosphere, theatrical style, aside,</w:t>
                            </w:r>
                            <w:r w:rsidR="00F36347">
                              <w:t xml:space="preserve"> monologue, duologue, dialogue, protagonist, antagonist, plot, characteristics.</w:t>
                            </w:r>
                          </w:p>
                          <w:p w:rsidR="005C75A1" w:rsidRPr="001B37BC" w:rsidRDefault="005C75A1" w:rsidP="005C75A1">
                            <w:pPr>
                              <w:spacing w:before="240" w:after="24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A55A80" id="_x0000_s1030" type="#_x0000_t202" style="position:absolute;margin-left:0;margin-top:39.15pt;width:258pt;height:87.65pt;z-index:2516633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nzHJwIAAEwEAAAOAAAAZHJzL2Uyb0RvYy54bWysVNtu2zAMfR+wfxD0vjh2kzQ14hRdugwD&#10;ugvQ7gNkWY6FSaImKbG7rx8lJ1nQbS/D/CCIInV0eEh6dTtoRQ7CeQmmovlkSokwHBppdhX9+rR9&#10;s6TEB2YapsCIij4LT2/Xr1+teluKAjpQjXAEQYwve1vRLgRbZpnnndDMT8AKg84WnGYBTbfLGsd6&#10;RNcqK6bTRdaDa6wDLrzH0/vRSdcJv20FD5/b1otAVEWRW0irS2sd12y9YuXOMdtJfqTB/oGFZtLg&#10;o2eoexYY2Tv5G5SW3IGHNkw46AzaVnKRcsBs8umLbB47ZkXKBcXx9iyT/3+w/NPhiyOyqeicEsM0&#10;luhJDIG8hYEUUZ3e+hKDHi2GhQGPscopU28fgH/zxMCmY2Yn7pyDvhOsQXZ5vJldXB1xfASp+4/Q&#10;4DNsHyABDa3TUToUgyA6Vun5XJlIhePhVXG9WEzRxdGX5/lVvkzsMlaerlvnw3sBmsRNRR2WPsGz&#10;w4MPkQ4rTyHxNQ9KNlupVDLcrt4oRw4M22SbvpTBizBlSF/Rm3kxHxX4K8Q0fX+C0DJgvyupK7o8&#10;B7Ey6vbONKkbA5Nq3CNlZY5CRu1GFcNQD6lis1N9amieUVkHY3vjOOKmA/eDkh5bu6L++545QYn6&#10;YLA6N/lsFmchGbP5dYGGu/TUlx5mOEJVNFAybjchzU/UzcAdVrGVSd9Y7pHJkTK2bJL9OF5xJi7t&#10;FPXrJ7D+CQAA//8DAFBLAwQUAAYACAAAACEAvYkLjd4AAAAHAQAADwAAAGRycy9kb3ducmV2Lnht&#10;bEyPwU7DMBBE70j8g7VIXBB12tA0hGwqhASCG7QVXN3YTSLidbDdNPw9ywmOOzOaeVuuJ9uL0fjQ&#10;OUKYzxIQhmqnO2oQdtvH6xxEiIq06h0ZhG8TYF2dn5Wq0O5Eb2bcxEZwCYVCIbQxDoWUoW6NVWHm&#10;BkPsHZy3KvLpG6m9OnG57eUiSTJpVUe80KrBPLSm/twcLUJ+8zx+hJf09b3ODv1tvFqNT18e8fJi&#10;ur8DEc0U/8Lwi8/oUDHT3h1JB9Ej8CMRYZWnINhdzjMW9giLZZqBrEr5n7/6AQAA//8DAFBLAQIt&#10;ABQABgAIAAAAIQC2gziS/gAAAOEBAAATAAAAAAAAAAAAAAAAAAAAAABbQ29udGVudF9UeXBlc10u&#10;eG1sUEsBAi0AFAAGAAgAAAAhADj9If/WAAAAlAEAAAsAAAAAAAAAAAAAAAAALwEAAF9yZWxzLy5y&#10;ZWxzUEsBAi0AFAAGAAgAAAAhABmSfMcnAgAATAQAAA4AAAAAAAAAAAAAAAAALgIAAGRycy9lMm9E&#10;b2MueG1sUEsBAi0AFAAGAAgAAAAhAL2JC43eAAAABwEAAA8AAAAAAAAAAAAAAAAAgQQAAGRycy9k&#10;b3ducmV2LnhtbFBLBQYAAAAABAAEAPMAAACMBQAAAAA=&#10;">
                <v:textbox>
                  <w:txbxContent>
                    <w:p w:rsidR="005C75A1" w:rsidRDefault="005C75A1" w:rsidP="005C75A1">
                      <w:r w:rsidRPr="00585C2F">
                        <w:rPr>
                          <w:b/>
                        </w:rPr>
                        <w:t>Key Vocabulary</w:t>
                      </w:r>
                      <w:r>
                        <w:rPr>
                          <w:b/>
                        </w:rPr>
                        <w:t xml:space="preserve">: </w:t>
                      </w:r>
                    </w:p>
                    <w:p w:rsidR="005C75A1" w:rsidRPr="00585C2F" w:rsidRDefault="005C75A1" w:rsidP="005C75A1">
                      <w:pPr>
                        <w:rPr>
                          <w:b/>
                        </w:rPr>
                      </w:pPr>
                      <w:r>
                        <w:t>Playwriting vs ‘playwrighting’, stage directions, characterisation, intentions, atmosphere, theatrical style, aside,</w:t>
                      </w:r>
                      <w:r w:rsidR="00F36347">
                        <w:t xml:space="preserve"> monologue, duologue, dialogue, protagonist, antagonist, plot, characteristics.</w:t>
                      </w:r>
                    </w:p>
                    <w:p w:rsidR="005C75A1" w:rsidRPr="001B37BC" w:rsidRDefault="005C75A1" w:rsidP="005C75A1">
                      <w:pPr>
                        <w:spacing w:before="240" w:after="240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5C75A1" w:rsidRDefault="005C75A1" w:rsidP="005C75A1"/>
    <w:bookmarkEnd w:id="0"/>
    <w:p w:rsidR="005C75A1" w:rsidRDefault="005C75A1" w:rsidP="005C75A1"/>
    <w:p w:rsidR="005C75A1" w:rsidRPr="001750F1" w:rsidRDefault="005C75A1" w:rsidP="005C75A1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 </w:t>
      </w:r>
      <w:r>
        <w:rPr>
          <w:rStyle w:val="eop"/>
          <w:rFonts w:ascii="Andy" w:hAnsi="Andy" w:cs="Segoe UI"/>
        </w:rPr>
        <w:t> </w:t>
      </w:r>
    </w:p>
    <w:p w:rsidR="005C75A1" w:rsidRDefault="005C75A1" w:rsidP="005C75A1"/>
    <w:p w:rsidR="005C75A1" w:rsidRDefault="005C75A1"/>
    <w:sectPr w:rsidR="005C75A1" w:rsidSect="00FF172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dy">
    <w:altName w:val="Freestyle Script"/>
    <w:panose1 w:val="0308060203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1D2F54"/>
    <w:multiLevelType w:val="hybridMultilevel"/>
    <w:tmpl w:val="C5A85E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75A1"/>
    <w:rsid w:val="00544980"/>
    <w:rsid w:val="005C75A1"/>
    <w:rsid w:val="00F36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D31286"/>
  <w15:chartTrackingRefBased/>
  <w15:docId w15:val="{D6756FA5-A90F-4E6A-9F14-68DED4FB3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C75A1"/>
  </w:style>
  <w:style w:type="paragraph" w:styleId="Heading1">
    <w:name w:val="heading 1"/>
    <w:basedOn w:val="Normal"/>
    <w:link w:val="Heading1Char"/>
    <w:uiPriority w:val="9"/>
    <w:qFormat/>
    <w:rsid w:val="00F3634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4">
    <w:name w:val="heading 4"/>
    <w:basedOn w:val="Normal"/>
    <w:link w:val="Heading4Char"/>
    <w:uiPriority w:val="9"/>
    <w:qFormat/>
    <w:rsid w:val="00F3634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C75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5C75A1"/>
  </w:style>
  <w:style w:type="character" w:customStyle="1" w:styleId="eop">
    <w:name w:val="eop"/>
    <w:basedOn w:val="DefaultParagraphFont"/>
    <w:rsid w:val="005C75A1"/>
  </w:style>
  <w:style w:type="paragraph" w:customStyle="1" w:styleId="paragraph">
    <w:name w:val="paragraph"/>
    <w:basedOn w:val="Normal"/>
    <w:rsid w:val="005C75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5C75A1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5C75A1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F36347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F36347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author">
    <w:name w:val="author"/>
    <w:basedOn w:val="DefaultParagraphFont"/>
    <w:rsid w:val="00F36347"/>
  </w:style>
  <w:style w:type="paragraph" w:styleId="BalloonText">
    <w:name w:val="Balloon Text"/>
    <w:basedOn w:val="Normal"/>
    <w:link w:val="BalloonTextChar"/>
    <w:uiPriority w:val="99"/>
    <w:semiHidden/>
    <w:unhideWhenUsed/>
    <w:rsid w:val="005449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49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414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ickhernbooks.co.uk/stephen-jeffreys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new-views.tv/" TargetMode="External"/><Relationship Id="rId12" Type="http://schemas.openxmlformats.org/officeDocument/2006/relationships/hyperlink" Target="http://www.tamasha.org.uk/education/bitesize-playwrighting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amasha.org.uk/education/bitesize-playwrighting/" TargetMode="External"/><Relationship Id="rId11" Type="http://schemas.openxmlformats.org/officeDocument/2006/relationships/hyperlink" Target="https://www.nickhernbooks.co.uk/stephen-jeffreys" TargetMode="External"/><Relationship Id="rId5" Type="http://schemas.openxmlformats.org/officeDocument/2006/relationships/hyperlink" Target="http://www.tamasha.org.uk/education/bitesize-playwrighting/" TargetMode="External"/><Relationship Id="rId10" Type="http://schemas.openxmlformats.org/officeDocument/2006/relationships/hyperlink" Target="http://www.new-views.tv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tamasha.org.uk/education/bitesize-playwrighting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17</Words>
  <Characters>100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 Kirby Grammar School for Girls</Company>
  <LinksUpToDate>false</LinksUpToDate>
  <CharactersWithSpaces>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Taylor (St Ambrose College)</dc:creator>
  <cp:keywords/>
  <dc:description/>
  <cp:lastModifiedBy>Mrs L Taylor (St Ambrose College)</cp:lastModifiedBy>
  <cp:revision>1</cp:revision>
  <cp:lastPrinted>2020-08-28T08:00:00Z</cp:lastPrinted>
  <dcterms:created xsi:type="dcterms:W3CDTF">2020-08-28T07:31:00Z</dcterms:created>
  <dcterms:modified xsi:type="dcterms:W3CDTF">2020-08-28T08:00:00Z</dcterms:modified>
</cp:coreProperties>
</file>