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680" w:rsidRDefault="00AD027D">
      <w:pPr>
        <w:rPr>
          <w:b/>
          <w:sz w:val="32"/>
          <w:szCs w:val="32"/>
          <w:u w:val="single"/>
        </w:rPr>
      </w:pPr>
      <w:r w:rsidRPr="00AD027D">
        <w:rPr>
          <w:noProof/>
          <w:sz w:val="32"/>
          <w:szCs w:val="32"/>
          <w:lang w:eastAsia="en-GB"/>
        </w:rPr>
        <w:pict>
          <v:shapetype id="_x0000_t202" coordsize="21600,21600" o:spt="202" path="m,l,21600r21600,l21600,xe">
            <v:stroke joinstyle="miter"/>
            <v:path gradientshapeok="t" o:connecttype="rect"/>
          </v:shapetype>
          <v:shape id="Text Box 2" o:spid="_x0000_s1026" type="#_x0000_t202" style="position:absolute;margin-left:274.5pt;margin-top:0;width:237.1pt;height:564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">
            <v:textbox>
              <w:txbxContent>
                <w:p w:rsidR="00343337" w:rsidRDefault="00343337" w:rsidP="008F6EEC">
                  <w:pPr>
                    <w:rPr>
                      <w:b/>
                      <w:sz w:val="24"/>
                      <w:szCs w:val="24"/>
                      <w:u w:val="single"/>
                    </w:rPr>
                  </w:pPr>
                  <w:r w:rsidRPr="008747DB">
                    <w:rPr>
                      <w:b/>
                      <w:sz w:val="24"/>
                      <w:szCs w:val="24"/>
                      <w:u w:val="single"/>
                    </w:rPr>
                    <w:t>Possible tasks:</w:t>
                  </w:r>
                </w:p>
                <w:p w:rsidR="00343337" w:rsidRPr="00C12105" w:rsidRDefault="00343337" w:rsidP="003E1D45">
                  <w:pPr>
                    <w:pStyle w:val="ListParagraph"/>
                    <w:numPr>
                      <w:ilvl w:val="1"/>
                      <w:numId w:val="5"/>
                    </w:numPr>
                  </w:pPr>
                  <w:r w:rsidRPr="00C12105">
                    <w:t xml:space="preserve">Construct two timelines of your life; one with singular key events labelled, the other with sections/blocks of time shown. Answer questions 5-6, page 5. </w:t>
                  </w:r>
                </w:p>
                <w:p w:rsidR="00343337" w:rsidRPr="00C12105" w:rsidRDefault="00343337" w:rsidP="003E1D45">
                  <w:pPr>
                    <w:pStyle w:val="ListParagraph"/>
                    <w:numPr>
                      <w:ilvl w:val="1"/>
                      <w:numId w:val="5"/>
                    </w:numPr>
                  </w:pPr>
                  <w:r w:rsidRPr="00C12105">
                    <w:t>Answer questions 1-5, page 6 and questions 1-3, page 8.</w:t>
                  </w:r>
                </w:p>
                <w:p w:rsidR="00343337" w:rsidRPr="00C12105" w:rsidRDefault="00343337" w:rsidP="003E1D45">
                  <w:pPr>
                    <w:pStyle w:val="ListParagraph"/>
                    <w:numPr>
                      <w:ilvl w:val="1"/>
                      <w:numId w:val="5"/>
                    </w:numPr>
                  </w:pPr>
                  <w:r w:rsidRPr="00C12105">
                    <w:t>Orally answer questions 1-4, page 9. Students write 3 examples each for aspects of progress, regress and continuity in their lives.</w:t>
                  </w:r>
                </w:p>
                <w:p w:rsidR="00343337" w:rsidRPr="00C12105" w:rsidRDefault="00343337" w:rsidP="003E1D45">
                  <w:pPr>
                    <w:pStyle w:val="ListParagraph"/>
                    <w:numPr>
                      <w:ilvl w:val="1"/>
                      <w:numId w:val="5"/>
                    </w:numPr>
                  </w:pPr>
                  <w:r w:rsidRPr="00C12105">
                    <w:t>Answer questions 1-7, page 11.</w:t>
                  </w:r>
                </w:p>
                <w:p w:rsidR="00343337" w:rsidRPr="00C12105" w:rsidRDefault="00343337" w:rsidP="003E1D45">
                  <w:pPr>
                    <w:pStyle w:val="ListParagraph"/>
                    <w:numPr>
                      <w:ilvl w:val="1"/>
                      <w:numId w:val="5"/>
                    </w:numPr>
                  </w:pPr>
                  <w:r w:rsidRPr="00C12105">
                    <w:t>Group work/discussion on source A, page 13. Individual work on what could be learned of life in Ur 4,000 years ago from source B. (8 statements using the standard of Ur as evidence).</w:t>
                  </w:r>
                </w:p>
                <w:p w:rsidR="00343337" w:rsidRPr="00C12105" w:rsidRDefault="00343337" w:rsidP="003E1D45">
                  <w:pPr>
                    <w:pStyle w:val="ListParagraph"/>
                    <w:numPr>
                      <w:ilvl w:val="1"/>
                      <w:numId w:val="5"/>
                    </w:numPr>
                  </w:pPr>
                  <w:r w:rsidRPr="00C12105">
                    <w:t>Pizarro and the Inca: Write 4 causes of Pizarro’s success and 4 consequences of Atahualpa’s visit to Pizarro’s camp. Use a colour code key to identify long term, short term and immediate factors in the statements given. Add one motive colour code for Pizarro’s success.</w:t>
                  </w:r>
                </w:p>
                <w:p w:rsidR="00C12105" w:rsidRDefault="00343337" w:rsidP="003A5CCD">
                  <w:pPr>
                    <w:rPr>
                      <w:b/>
                      <w:sz w:val="24"/>
                      <w:szCs w:val="24"/>
                    </w:rPr>
                  </w:pPr>
                  <w:r w:rsidRPr="003A5CCD">
                    <w:rPr>
                      <w:b/>
                      <w:sz w:val="24"/>
                      <w:szCs w:val="24"/>
                      <w:u w:val="single"/>
                    </w:rPr>
                    <w:t>Assessment Task</w:t>
                  </w:r>
                  <w:r w:rsidR="00C12105">
                    <w:rPr>
                      <w:sz w:val="24"/>
                      <w:szCs w:val="24"/>
                      <w:u w:val="single"/>
                    </w:rPr>
                    <w:t xml:space="preserve"> 1:</w:t>
                  </w:r>
                </w:p>
                <w:p w:rsidR="00343337" w:rsidRPr="003A5CCD" w:rsidRDefault="00C12105" w:rsidP="003A5CCD">
                  <w:pPr>
                    <w:rPr>
                      <w:sz w:val="24"/>
                      <w:szCs w:val="24"/>
                    </w:rPr>
                  </w:pPr>
                  <w:r w:rsidRPr="00C12105">
                    <w:rPr>
                      <w:b/>
                      <w:sz w:val="24"/>
                      <w:szCs w:val="24"/>
                    </w:rPr>
                    <w:t xml:space="preserve"> T</w:t>
                  </w:r>
                  <w:r w:rsidR="00343337" w:rsidRPr="00C12105">
                    <w:rPr>
                      <w:b/>
                      <w:sz w:val="24"/>
                      <w:szCs w:val="24"/>
                    </w:rPr>
                    <w:t>o construct a timeline of your family history over a period of 50-100 years, including interesting details and ensuring that the timeline is presented in a clear, accurate and well labelled manner.</w:t>
                  </w:r>
                </w:p>
                <w:p w:rsidR="00343337" w:rsidRPr="003E1D45" w:rsidRDefault="00343337" w:rsidP="003E1D45">
                  <w:pPr>
                    <w:rPr>
                      <w:sz w:val="24"/>
                      <w:szCs w:val="24"/>
                    </w:rPr>
                  </w:pPr>
                </w:p>
                <w:p w:rsidR="00343337" w:rsidRPr="0068781F" w:rsidRDefault="00343337" w:rsidP="0068781F">
                  <w:pPr>
                    <w:rPr>
                      <w:rFonts w:eastAsia="Times New Roman" w:cs="Times New Roman"/>
                    </w:rPr>
                  </w:pPr>
                </w:p>
                <w:p w:rsidR="00343337" w:rsidRPr="000068D5" w:rsidRDefault="00343337" w:rsidP="000068D5">
                  <w:pPr>
                    <w:rPr>
                      <w:rFonts w:eastAsia="Times New Roman" w:cs="Times New Roman"/>
                    </w:rPr>
                  </w:pPr>
                </w:p>
                <w:p w:rsidR="00343337" w:rsidRPr="008D5C7D" w:rsidRDefault="00343337" w:rsidP="00FF1729">
                  <w:pPr>
                    <w:rPr>
                      <w:b/>
                      <w:u w:val="single"/>
                    </w:rPr>
                  </w:pPr>
                </w:p>
                <w:p w:rsidR="00343337" w:rsidRDefault="00343337" w:rsidP="00EB2A06">
                  <w:pPr>
                    <w:pStyle w:val="Default"/>
                    <w:rPr>
                      <w:rFonts w:cstheme="minorHAnsi"/>
                    </w:rPr>
                  </w:pPr>
                </w:p>
                <w:p w:rsidR="00343337" w:rsidRPr="00FF1729" w:rsidRDefault="00343337" w:rsidP="00FF1729">
                  <w:pPr>
                    <w:rPr>
                      <w:rFonts w:cstheme="minorHAnsi"/>
                    </w:rPr>
                  </w:pPr>
                  <w:r>
                    <w:rPr>
                      <w:rFonts w:cstheme="minorHAnsi"/>
                    </w:rPr>
                    <w:t xml:space="preserve"> </w:t>
                  </w:r>
                </w:p>
              </w:txbxContent>
            </v:textbox>
            <w10:wrap type="square"/>
          </v:shape>
        </w:pict>
      </w:r>
      <w:r w:rsidR="0006592D" w:rsidRPr="008747DB">
        <w:rPr>
          <w:b/>
          <w:sz w:val="32"/>
          <w:szCs w:val="32"/>
          <w:u w:val="single"/>
        </w:rPr>
        <w:t xml:space="preserve">History Department: </w:t>
      </w:r>
      <w:r w:rsidR="00443680">
        <w:rPr>
          <w:b/>
          <w:sz w:val="32"/>
          <w:szCs w:val="32"/>
          <w:u w:val="single"/>
        </w:rPr>
        <w:t>Year 1</w:t>
      </w:r>
    </w:p>
    <w:p w:rsidR="0006592D" w:rsidRPr="008747DB" w:rsidRDefault="00443680">
      <w:pPr>
        <w:rPr>
          <w:b/>
          <w:sz w:val="32"/>
          <w:szCs w:val="32"/>
          <w:u w:val="single"/>
        </w:rPr>
      </w:pPr>
      <w:r>
        <w:rPr>
          <w:b/>
          <w:sz w:val="32"/>
          <w:szCs w:val="32"/>
          <w:u w:val="single"/>
        </w:rPr>
        <w:t>Topic 1: ‘What is History?’</w:t>
      </w:r>
      <w:r w:rsidR="0006592D" w:rsidRPr="008747DB">
        <w:rPr>
          <w:b/>
          <w:sz w:val="32"/>
          <w:szCs w:val="32"/>
          <w:u w:val="single"/>
        </w:rPr>
        <w:t xml:space="preserve"> </w:t>
      </w:r>
    </w:p>
    <w:p w:rsidR="00443680" w:rsidRPr="008747DB" w:rsidRDefault="00AD027D">
      <w:pPr>
        <w:rPr>
          <w:sz w:val="32"/>
          <w:szCs w:val="32"/>
        </w:rPr>
      </w:pPr>
      <w:r w:rsidRPr="00AD027D">
        <w:rPr>
          <w:noProof/>
          <w:sz w:val="20"/>
          <w:szCs w:val="20"/>
          <w:lang w:eastAsia="en-GB"/>
        </w:rPr>
        <w:pict>
          <v:shape id="_x0000_s1027" type="#_x0000_t202" style="position:absolute;margin-left:0;margin-top:161.6pt;width:247.5pt;height:341.25pt;z-index:251659264;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">
            <v:textbox>
              <w:txbxContent>
                <w:p w:rsidR="00343337" w:rsidRPr="00BE27F0" w:rsidRDefault="00343337" w:rsidP="00FF1729">
                  <w:pPr>
                    <w:spacing w:after="0"/>
                    <w:jc w:val="center"/>
                    <w:rPr>
                      <w:b/>
                      <w:u w:val="single"/>
                    </w:rPr>
                  </w:pPr>
                  <w:r w:rsidRPr="00BE27F0">
                    <w:rPr>
                      <w:b/>
                      <w:u w:val="single"/>
                    </w:rPr>
                    <w:t>Key facts</w:t>
                  </w:r>
                </w:p>
                <w:p w:rsidR="00343337" w:rsidRPr="008747DB" w:rsidRDefault="00343337" w:rsidP="00FF1729">
                  <w:pPr>
                    <w:pStyle w:val="NormalWeb"/>
                    <w:spacing w:before="0" w:beforeAutospacing="0" w:after="0" w:afterAutospacing="0"/>
                    <w:rPr>
                      <w:rFonts w:asciiTheme="minorHAnsi" w:eastAsiaTheme="minorEastAsia" w:hAnsiTheme="minorHAnsi" w:cstheme="minorHAnsi"/>
                      <w:color w:val="000000" w:themeColor="text1"/>
                      <w:kern w:val="24"/>
                      <w:u w:val="single"/>
                    </w:rPr>
                  </w:pPr>
                </w:p>
                <w:p w:rsidR="00343337" w:rsidRDefault="00343337" w:rsidP="00B73683">
                  <w:pPr>
                    <w:pStyle w:val="ListParagraph"/>
                    <w:numPr>
                      <w:ilvl w:val="0"/>
                      <w:numId w:val="6"/>
                    </w:numPr>
                    <w:spacing w:after="0"/>
                  </w:pPr>
                  <w:r>
                    <w:t>Chronology is important so as to ensure that key points in history are in the correct order of time.</w:t>
                  </w:r>
                </w:p>
                <w:p w:rsidR="00343337" w:rsidRDefault="00343337" w:rsidP="00B73683">
                  <w:pPr>
                    <w:pStyle w:val="ListParagraph"/>
                    <w:numPr>
                      <w:ilvl w:val="0"/>
                      <w:numId w:val="6"/>
                    </w:numPr>
                    <w:spacing w:after="0"/>
                  </w:pPr>
                  <w:r>
                    <w:t>A timeline is an effective way in which to represent key events of the past.</w:t>
                  </w:r>
                </w:p>
                <w:p w:rsidR="00343337" w:rsidRDefault="00343337" w:rsidP="00B73683">
                  <w:pPr>
                    <w:pStyle w:val="ListParagraph"/>
                    <w:numPr>
                      <w:ilvl w:val="0"/>
                      <w:numId w:val="6"/>
                    </w:numPr>
                    <w:spacing w:after="0"/>
                  </w:pPr>
                  <w:r>
                    <w:t>As time has evolved historians can assess the extent to which life has changed or remained continuous and whether or not progress or regress has occurred.</w:t>
                  </w:r>
                </w:p>
                <w:p w:rsidR="00343337" w:rsidRDefault="00343337" w:rsidP="00B73683">
                  <w:pPr>
                    <w:pStyle w:val="ListParagraph"/>
                    <w:numPr>
                      <w:ilvl w:val="0"/>
                      <w:numId w:val="6"/>
                    </w:numPr>
                    <w:spacing w:after="0"/>
                  </w:pPr>
                  <w:r>
                    <w:t>Historians use evidence to try and explain the past. This comes in many forms: primary sources and secondary sources, all of which can be sub-divided further into written, pictorial, oral, physical artefacts etc…</w:t>
                  </w:r>
                </w:p>
                <w:p w:rsidR="00343337" w:rsidRDefault="00343337" w:rsidP="00B73683">
                  <w:pPr>
                    <w:pStyle w:val="ListParagraph"/>
                    <w:numPr>
                      <w:ilvl w:val="0"/>
                      <w:numId w:val="6"/>
                    </w:numPr>
                    <w:spacing w:after="0"/>
                  </w:pPr>
                  <w:r>
                    <w:t>Evidence needs to be assessed for usefulness and reliability before it can be used effectively for a picture of the past to be created.</w:t>
                  </w:r>
                </w:p>
                <w:p w:rsidR="00343337" w:rsidRDefault="00343337" w:rsidP="00B73683">
                  <w:pPr>
                    <w:pStyle w:val="ListParagraph"/>
                    <w:numPr>
                      <w:ilvl w:val="0"/>
                      <w:numId w:val="6"/>
                    </w:numPr>
                    <w:spacing w:after="0"/>
                  </w:pPr>
                  <w:r>
                    <w:t>Events are linked together through causes and consequences.</w:t>
                  </w:r>
                </w:p>
              </w:txbxContent>
            </v:textbox>
            <w10:wrap type="square" anchorx="margin"/>
          </v:shape>
        </w:pict>
      </w:r>
    </w:p>
    <w:tbl>
      <w:tblPr>
        <w:tblStyle w:val="TableGrid"/>
        <w:tblW w:w="0" w:type="auto"/>
        <w:tblLook w:val="04A0"/>
      </w:tblPr>
      <w:tblGrid>
        <w:gridCol w:w="642"/>
        <w:gridCol w:w="4315"/>
      </w:tblGrid>
      <w:tr w:rsidR="00FF1729" w:rsidRPr="00832F18" w:rsidTr="00DB1FF2">
        <w:tc>
          <w:tcPr>
            <w:tcW w:w="4957" w:type="dxa"/>
            <w:gridSpan w:val="2"/>
          </w:tcPr>
          <w:p w:rsidR="00FF1729" w:rsidRPr="008747DB" w:rsidRDefault="00FF1729" w:rsidP="00443680">
            <w:pPr>
              <w:rPr>
                <w:b/>
                <w:bCs/>
                <w:sz w:val="24"/>
                <w:szCs w:val="24"/>
                <w:u w:val="single"/>
              </w:rPr>
            </w:pPr>
            <w:r w:rsidRPr="008747DB">
              <w:rPr>
                <w:b/>
                <w:bCs/>
                <w:sz w:val="24"/>
                <w:szCs w:val="24"/>
                <w:u w:val="single"/>
              </w:rPr>
              <w:t>Sub-topics</w:t>
            </w:r>
          </w:p>
        </w:tc>
      </w:tr>
      <w:tr w:rsidR="00FF1729" w:rsidRPr="00832F18" w:rsidTr="00DB1FF2">
        <w:tc>
          <w:tcPr>
            <w:tcW w:w="642" w:type="dxa"/>
          </w:tcPr>
          <w:p w:rsidR="00FF1729" w:rsidRPr="008D5C7D" w:rsidRDefault="00FF1729" w:rsidP="00443680">
            <w:pPr>
              <w:rPr>
                <w:bCs/>
              </w:rPr>
            </w:pPr>
          </w:p>
        </w:tc>
        <w:tc>
          <w:tcPr>
            <w:tcW w:w="4315" w:type="dxa"/>
          </w:tcPr>
          <w:p w:rsidR="00FF1729" w:rsidRPr="008747DB" w:rsidRDefault="00FF1729" w:rsidP="00443680">
            <w:pPr>
              <w:rPr>
                <w:sz w:val="24"/>
                <w:szCs w:val="24"/>
              </w:rPr>
            </w:pPr>
          </w:p>
        </w:tc>
      </w:tr>
      <w:tr w:rsidR="002E54C7" w:rsidRPr="00832F18" w:rsidTr="00DB1FF2">
        <w:tc>
          <w:tcPr>
            <w:tcW w:w="642" w:type="dxa"/>
          </w:tcPr>
          <w:p w:rsidR="002E54C7" w:rsidRPr="008D5C7D" w:rsidRDefault="002E54C7" w:rsidP="002E54C7">
            <w:r w:rsidRPr="008D5C7D">
              <w:rPr>
                <w:bCs/>
              </w:rPr>
              <w:t>1.</w:t>
            </w:r>
            <w:r>
              <w:rPr>
                <w:bCs/>
              </w:rPr>
              <w:t>1</w:t>
            </w:r>
          </w:p>
        </w:tc>
        <w:tc>
          <w:tcPr>
            <w:tcW w:w="4315" w:type="dxa"/>
          </w:tcPr>
          <w:p w:rsidR="002E54C7" w:rsidRPr="008747DB" w:rsidRDefault="002E54C7" w:rsidP="002E54C7">
            <w:pPr>
              <w:rPr>
                <w:sz w:val="24"/>
                <w:szCs w:val="24"/>
              </w:rPr>
            </w:pPr>
            <w:r>
              <w:rPr>
                <w:sz w:val="24"/>
                <w:szCs w:val="24"/>
              </w:rPr>
              <w:t>Chronology; timelines</w:t>
            </w:r>
          </w:p>
        </w:tc>
      </w:tr>
      <w:tr w:rsidR="002E54C7" w:rsidRPr="00832F18" w:rsidTr="00DB1FF2">
        <w:tc>
          <w:tcPr>
            <w:tcW w:w="642" w:type="dxa"/>
          </w:tcPr>
          <w:p w:rsidR="002E54C7" w:rsidRPr="008D5C7D" w:rsidRDefault="002E54C7" w:rsidP="002E54C7">
            <w:pPr>
              <w:rPr>
                <w:bCs/>
              </w:rPr>
            </w:pPr>
            <w:r w:rsidRPr="008D5C7D">
              <w:t>1.</w:t>
            </w:r>
            <w:r>
              <w:t xml:space="preserve">2 </w:t>
            </w:r>
          </w:p>
        </w:tc>
        <w:tc>
          <w:tcPr>
            <w:tcW w:w="4315" w:type="dxa"/>
          </w:tcPr>
          <w:p w:rsidR="002E54C7" w:rsidRPr="008747DB" w:rsidRDefault="002E54C7" w:rsidP="002E54C7">
            <w:pPr>
              <w:rPr>
                <w:sz w:val="24"/>
                <w:szCs w:val="24"/>
              </w:rPr>
            </w:pPr>
            <w:r>
              <w:rPr>
                <w:sz w:val="24"/>
                <w:szCs w:val="24"/>
              </w:rPr>
              <w:t>Time maps; anachronisms</w:t>
            </w:r>
          </w:p>
        </w:tc>
      </w:tr>
      <w:tr w:rsidR="002E54C7" w:rsidRPr="00832F18" w:rsidTr="00DB1FF2">
        <w:tc>
          <w:tcPr>
            <w:tcW w:w="642" w:type="dxa"/>
          </w:tcPr>
          <w:p w:rsidR="002E54C7" w:rsidRPr="008D5C7D" w:rsidRDefault="002E54C7" w:rsidP="002E54C7">
            <w:pPr>
              <w:rPr>
                <w:bCs/>
              </w:rPr>
            </w:pPr>
            <w:r w:rsidRPr="008D5C7D">
              <w:rPr>
                <w:bCs/>
              </w:rPr>
              <w:t>1.</w:t>
            </w:r>
            <w:r>
              <w:rPr>
                <w:bCs/>
              </w:rPr>
              <w:t xml:space="preserve">3 </w:t>
            </w:r>
          </w:p>
        </w:tc>
        <w:tc>
          <w:tcPr>
            <w:tcW w:w="4315" w:type="dxa"/>
          </w:tcPr>
          <w:p w:rsidR="002E54C7" w:rsidRPr="008747DB" w:rsidRDefault="002E54C7" w:rsidP="002E54C7">
            <w:pPr>
              <w:rPr>
                <w:sz w:val="24"/>
                <w:szCs w:val="24"/>
              </w:rPr>
            </w:pPr>
            <w:r>
              <w:rPr>
                <w:sz w:val="24"/>
                <w:szCs w:val="24"/>
              </w:rPr>
              <w:t>Change and continuity</w:t>
            </w:r>
          </w:p>
        </w:tc>
      </w:tr>
      <w:tr w:rsidR="002E54C7" w:rsidRPr="00832F18" w:rsidTr="00DB1FF2">
        <w:tc>
          <w:tcPr>
            <w:tcW w:w="642" w:type="dxa"/>
          </w:tcPr>
          <w:p w:rsidR="002E54C7" w:rsidRPr="008D5C7D" w:rsidRDefault="002E54C7" w:rsidP="002E54C7">
            <w:pPr>
              <w:rPr>
                <w:bCs/>
              </w:rPr>
            </w:pPr>
            <w:r>
              <w:rPr>
                <w:bCs/>
              </w:rPr>
              <w:t>1.4</w:t>
            </w:r>
          </w:p>
        </w:tc>
        <w:tc>
          <w:tcPr>
            <w:tcW w:w="4315" w:type="dxa"/>
          </w:tcPr>
          <w:p w:rsidR="002E54C7" w:rsidRPr="008747DB" w:rsidRDefault="002E54C7" w:rsidP="002E54C7">
            <w:pPr>
              <w:rPr>
                <w:sz w:val="24"/>
                <w:szCs w:val="24"/>
              </w:rPr>
            </w:pPr>
            <w:r>
              <w:rPr>
                <w:sz w:val="24"/>
                <w:szCs w:val="24"/>
              </w:rPr>
              <w:t>Primary &amp; secondary sources</w:t>
            </w:r>
          </w:p>
        </w:tc>
      </w:tr>
      <w:tr w:rsidR="002E54C7" w:rsidRPr="00832F18" w:rsidTr="00DB1FF2">
        <w:tc>
          <w:tcPr>
            <w:tcW w:w="642" w:type="dxa"/>
          </w:tcPr>
          <w:p w:rsidR="002E54C7" w:rsidRDefault="002E54C7" w:rsidP="002E54C7">
            <w:pPr>
              <w:rPr>
                <w:bCs/>
              </w:rPr>
            </w:pPr>
            <w:r>
              <w:rPr>
                <w:bCs/>
              </w:rPr>
              <w:t>1.5</w:t>
            </w:r>
          </w:p>
        </w:tc>
        <w:tc>
          <w:tcPr>
            <w:tcW w:w="4315" w:type="dxa"/>
          </w:tcPr>
          <w:p w:rsidR="002E54C7" w:rsidRDefault="002E54C7" w:rsidP="002E54C7">
            <w:pPr>
              <w:rPr>
                <w:sz w:val="24"/>
                <w:szCs w:val="24"/>
              </w:rPr>
            </w:pPr>
            <w:r>
              <w:rPr>
                <w:sz w:val="24"/>
                <w:szCs w:val="24"/>
              </w:rPr>
              <w:t>Reliability of sources; use of evidence</w:t>
            </w:r>
          </w:p>
        </w:tc>
      </w:tr>
      <w:tr w:rsidR="002E54C7" w:rsidRPr="00832F18" w:rsidTr="00DB1FF2">
        <w:tc>
          <w:tcPr>
            <w:tcW w:w="642" w:type="dxa"/>
          </w:tcPr>
          <w:p w:rsidR="002E54C7" w:rsidRDefault="002E54C7" w:rsidP="002E54C7">
            <w:pPr>
              <w:rPr>
                <w:bCs/>
              </w:rPr>
            </w:pPr>
            <w:r>
              <w:rPr>
                <w:bCs/>
              </w:rPr>
              <w:t>1.6</w:t>
            </w:r>
          </w:p>
        </w:tc>
        <w:tc>
          <w:tcPr>
            <w:tcW w:w="4315" w:type="dxa"/>
          </w:tcPr>
          <w:p w:rsidR="002E54C7" w:rsidRDefault="002E54C7" w:rsidP="002E54C7">
            <w:pPr>
              <w:rPr>
                <w:sz w:val="24"/>
                <w:szCs w:val="24"/>
              </w:rPr>
            </w:pPr>
            <w:r>
              <w:rPr>
                <w:sz w:val="24"/>
                <w:szCs w:val="24"/>
              </w:rPr>
              <w:t>Cause and consequence</w:t>
            </w:r>
          </w:p>
        </w:tc>
        <w:bookmarkStart w:id="0" w:name="_GoBack"/>
        <w:bookmarkEnd w:id="0"/>
      </w:tr>
    </w:tbl>
    <w:tbl>
      <w:tblPr>
        <w:tblStyle w:val="TableGrid"/>
        <w:tblpPr w:leftFromText="180" w:rightFromText="180" w:vertAnchor="text" w:horzAnchor="page" w:tblpX="786" w:tblpY="-5541"/>
        <w:tblOverlap w:val="never"/>
        <w:tblW w:w="10514" w:type="dxa"/>
        <w:tblLook w:val="04A0"/>
      </w:tblPr>
      <w:tblGrid>
        <w:gridCol w:w="3122"/>
        <w:gridCol w:w="7392"/>
      </w:tblGrid>
      <w:tr w:rsidR="00343337" w:rsidRPr="00007833" w:rsidTr="005712FE">
        <w:trPr>
          <w:trHeight w:val="274"/>
        </w:trPr>
        <w:tc>
          <w:tcPr>
            <w:tcW w:w="10514" w:type="dxa"/>
            <w:gridSpan w:val="2"/>
          </w:tcPr>
          <w:p w:rsidR="00343337" w:rsidRPr="00007833" w:rsidRDefault="00343337" w:rsidP="00343337">
            <w:pPr>
              <w:rPr>
                <w:b/>
                <w:bCs/>
                <w:sz w:val="24"/>
                <w:szCs w:val="24"/>
                <w:u w:val="single"/>
              </w:rPr>
            </w:pPr>
            <w:r w:rsidRPr="00007833">
              <w:rPr>
                <w:b/>
                <w:bCs/>
                <w:sz w:val="24"/>
                <w:szCs w:val="24"/>
                <w:u w:val="single"/>
              </w:rPr>
              <w:t>Key terms</w:t>
            </w:r>
            <w:r w:rsidR="00C12105">
              <w:rPr>
                <w:b/>
                <w:bCs/>
                <w:sz w:val="24"/>
                <w:szCs w:val="24"/>
                <w:u w:val="single"/>
              </w:rPr>
              <w:t xml:space="preserve"> </w:t>
            </w:r>
            <w:r w:rsidR="00E12C71">
              <w:rPr>
                <w:b/>
                <w:bCs/>
                <w:sz w:val="24"/>
                <w:szCs w:val="24"/>
                <w:u w:val="single"/>
              </w:rPr>
              <w:t>and vocabulary</w:t>
            </w:r>
          </w:p>
        </w:tc>
      </w:tr>
      <w:tr w:rsidR="00343337" w:rsidRPr="00007833" w:rsidTr="005712FE">
        <w:trPr>
          <w:trHeight w:val="274"/>
        </w:trPr>
        <w:tc>
          <w:tcPr>
            <w:tcW w:w="3122" w:type="dxa"/>
          </w:tcPr>
          <w:p w:rsidR="00343337" w:rsidRPr="00007833" w:rsidRDefault="00343337" w:rsidP="00343337">
            <w:pPr>
              <w:rPr>
                <w:bCs/>
                <w:sz w:val="24"/>
                <w:szCs w:val="24"/>
              </w:rPr>
            </w:pPr>
            <w:r>
              <w:rPr>
                <w:bCs/>
                <w:sz w:val="24"/>
                <w:szCs w:val="24"/>
              </w:rPr>
              <w:t>Chronology</w:t>
            </w:r>
          </w:p>
        </w:tc>
        <w:tc>
          <w:tcPr>
            <w:tcW w:w="7392" w:type="dxa"/>
          </w:tcPr>
          <w:p w:rsidR="00343337" w:rsidRPr="00007833" w:rsidRDefault="00343337" w:rsidP="00343337">
            <w:pPr>
              <w:rPr>
                <w:bCs/>
                <w:sz w:val="24"/>
                <w:szCs w:val="24"/>
              </w:rPr>
            </w:pPr>
            <w:r>
              <w:rPr>
                <w:bCs/>
                <w:sz w:val="24"/>
                <w:szCs w:val="24"/>
              </w:rPr>
              <w:t>A study of when things happened in time.</w:t>
            </w:r>
          </w:p>
        </w:tc>
      </w:tr>
      <w:tr w:rsidR="00343337" w:rsidRPr="00007833" w:rsidTr="005712FE">
        <w:trPr>
          <w:trHeight w:val="288"/>
        </w:trPr>
        <w:tc>
          <w:tcPr>
            <w:tcW w:w="3122" w:type="dxa"/>
          </w:tcPr>
          <w:p w:rsidR="00343337" w:rsidRPr="00007833" w:rsidRDefault="00343337" w:rsidP="00343337">
            <w:pPr>
              <w:rPr>
                <w:bCs/>
                <w:sz w:val="24"/>
                <w:szCs w:val="24"/>
              </w:rPr>
            </w:pPr>
            <w:r>
              <w:rPr>
                <w:bCs/>
                <w:sz w:val="24"/>
                <w:szCs w:val="24"/>
              </w:rPr>
              <w:t>Calendars</w:t>
            </w:r>
          </w:p>
        </w:tc>
        <w:tc>
          <w:tcPr>
            <w:tcW w:w="7392" w:type="dxa"/>
          </w:tcPr>
          <w:p w:rsidR="00343337" w:rsidRPr="00007833" w:rsidRDefault="00343337" w:rsidP="00343337">
            <w:pPr>
              <w:rPr>
                <w:bCs/>
                <w:sz w:val="24"/>
                <w:szCs w:val="24"/>
              </w:rPr>
            </w:pPr>
            <w:r>
              <w:rPr>
                <w:bCs/>
                <w:sz w:val="24"/>
                <w:szCs w:val="24"/>
              </w:rPr>
              <w:t>Systems for measuring time.</w:t>
            </w:r>
          </w:p>
        </w:tc>
      </w:tr>
      <w:tr w:rsidR="00343337" w:rsidRPr="00007833" w:rsidTr="005712FE">
        <w:trPr>
          <w:trHeight w:val="274"/>
        </w:trPr>
        <w:tc>
          <w:tcPr>
            <w:tcW w:w="3122" w:type="dxa"/>
          </w:tcPr>
          <w:p w:rsidR="00343337" w:rsidRPr="00007833" w:rsidRDefault="00343337" w:rsidP="00343337">
            <w:pPr>
              <w:rPr>
                <w:bCs/>
                <w:sz w:val="24"/>
                <w:szCs w:val="24"/>
              </w:rPr>
            </w:pPr>
            <w:r>
              <w:rPr>
                <w:bCs/>
                <w:sz w:val="24"/>
                <w:szCs w:val="24"/>
              </w:rPr>
              <w:t>Anno Domini</w:t>
            </w:r>
          </w:p>
        </w:tc>
        <w:tc>
          <w:tcPr>
            <w:tcW w:w="7392" w:type="dxa"/>
          </w:tcPr>
          <w:p w:rsidR="00343337" w:rsidRPr="00007833" w:rsidRDefault="00343337" w:rsidP="00343337">
            <w:pPr>
              <w:rPr>
                <w:bCs/>
                <w:sz w:val="24"/>
                <w:szCs w:val="24"/>
              </w:rPr>
            </w:pPr>
            <w:r>
              <w:rPr>
                <w:bCs/>
                <w:sz w:val="24"/>
                <w:szCs w:val="24"/>
              </w:rPr>
              <w:t>A Latin phrase meaning ‘in the year of Our Lord’.</w:t>
            </w:r>
          </w:p>
        </w:tc>
      </w:tr>
      <w:tr w:rsidR="00343337" w:rsidRPr="00007833" w:rsidTr="005712FE">
        <w:trPr>
          <w:trHeight w:val="274"/>
        </w:trPr>
        <w:tc>
          <w:tcPr>
            <w:tcW w:w="3122" w:type="dxa"/>
          </w:tcPr>
          <w:p w:rsidR="00343337" w:rsidRPr="00007833" w:rsidRDefault="00343337" w:rsidP="00343337">
            <w:pPr>
              <w:rPr>
                <w:bCs/>
                <w:sz w:val="24"/>
                <w:szCs w:val="24"/>
              </w:rPr>
            </w:pPr>
            <w:r>
              <w:rPr>
                <w:bCs/>
                <w:sz w:val="24"/>
                <w:szCs w:val="24"/>
              </w:rPr>
              <w:t>Anachronism</w:t>
            </w:r>
          </w:p>
        </w:tc>
        <w:tc>
          <w:tcPr>
            <w:tcW w:w="7392" w:type="dxa"/>
          </w:tcPr>
          <w:p w:rsidR="00343337" w:rsidRPr="00007833" w:rsidRDefault="00343337" w:rsidP="00343337">
            <w:pPr>
              <w:rPr>
                <w:bCs/>
                <w:sz w:val="24"/>
                <w:szCs w:val="24"/>
              </w:rPr>
            </w:pPr>
            <w:r>
              <w:rPr>
                <w:bCs/>
                <w:sz w:val="24"/>
                <w:szCs w:val="24"/>
              </w:rPr>
              <w:t>Something which has been placed in the wrong time period.</w:t>
            </w:r>
          </w:p>
        </w:tc>
      </w:tr>
      <w:tr w:rsidR="00343337" w:rsidRPr="00FF1729" w:rsidTr="005712FE">
        <w:trPr>
          <w:trHeight w:val="260"/>
        </w:trPr>
        <w:tc>
          <w:tcPr>
            <w:tcW w:w="3122" w:type="dxa"/>
          </w:tcPr>
          <w:p w:rsidR="00343337" w:rsidRPr="00FF1729" w:rsidRDefault="00343337" w:rsidP="00343337">
            <w:pPr>
              <w:rPr>
                <w:bCs/>
              </w:rPr>
            </w:pPr>
            <w:r>
              <w:rPr>
                <w:bCs/>
              </w:rPr>
              <w:t>Progress</w:t>
            </w:r>
          </w:p>
        </w:tc>
        <w:tc>
          <w:tcPr>
            <w:tcW w:w="7392" w:type="dxa"/>
          </w:tcPr>
          <w:p w:rsidR="00343337" w:rsidRPr="00FF1729" w:rsidRDefault="00343337" w:rsidP="00343337">
            <w:pPr>
              <w:rPr>
                <w:bCs/>
              </w:rPr>
            </w:pPr>
            <w:r>
              <w:rPr>
                <w:bCs/>
              </w:rPr>
              <w:t>When things are improving.</w:t>
            </w:r>
          </w:p>
        </w:tc>
      </w:tr>
      <w:tr w:rsidR="00343337" w:rsidRPr="00FF1729" w:rsidTr="005712FE">
        <w:trPr>
          <w:trHeight w:val="245"/>
        </w:trPr>
        <w:tc>
          <w:tcPr>
            <w:tcW w:w="3122" w:type="dxa"/>
          </w:tcPr>
          <w:p w:rsidR="00343337" w:rsidRPr="00FF1729" w:rsidRDefault="00343337" w:rsidP="00343337">
            <w:pPr>
              <w:rPr>
                <w:bCs/>
              </w:rPr>
            </w:pPr>
            <w:r>
              <w:rPr>
                <w:bCs/>
              </w:rPr>
              <w:t>Regress</w:t>
            </w:r>
          </w:p>
        </w:tc>
        <w:tc>
          <w:tcPr>
            <w:tcW w:w="7392" w:type="dxa"/>
          </w:tcPr>
          <w:p w:rsidR="00343337" w:rsidRPr="00FF1729" w:rsidRDefault="00343337" w:rsidP="00343337">
            <w:pPr>
              <w:rPr>
                <w:bCs/>
              </w:rPr>
            </w:pPr>
            <w:r>
              <w:rPr>
                <w:bCs/>
              </w:rPr>
              <w:t>When things are getting worse.</w:t>
            </w:r>
          </w:p>
        </w:tc>
      </w:tr>
      <w:tr w:rsidR="00343337" w:rsidRPr="00FF1729" w:rsidTr="005712FE">
        <w:trPr>
          <w:trHeight w:val="260"/>
        </w:trPr>
        <w:tc>
          <w:tcPr>
            <w:tcW w:w="3122" w:type="dxa"/>
          </w:tcPr>
          <w:p w:rsidR="00343337" w:rsidRDefault="00343337" w:rsidP="00343337">
            <w:pPr>
              <w:rPr>
                <w:bCs/>
              </w:rPr>
            </w:pPr>
            <w:r>
              <w:rPr>
                <w:bCs/>
              </w:rPr>
              <w:t>Continuity</w:t>
            </w:r>
          </w:p>
        </w:tc>
        <w:tc>
          <w:tcPr>
            <w:tcW w:w="7392" w:type="dxa"/>
          </w:tcPr>
          <w:p w:rsidR="00343337" w:rsidRPr="00FF1729" w:rsidRDefault="00343337" w:rsidP="00343337">
            <w:pPr>
              <w:rPr>
                <w:bCs/>
              </w:rPr>
            </w:pPr>
            <w:r>
              <w:rPr>
                <w:bCs/>
              </w:rPr>
              <w:t>When things remain the same.</w:t>
            </w:r>
          </w:p>
        </w:tc>
      </w:tr>
      <w:tr w:rsidR="00343337" w:rsidRPr="00FF1729" w:rsidTr="005712FE">
        <w:trPr>
          <w:trHeight w:val="457"/>
        </w:trPr>
        <w:tc>
          <w:tcPr>
            <w:tcW w:w="3122" w:type="dxa"/>
          </w:tcPr>
          <w:p w:rsidR="00343337" w:rsidRDefault="00343337" w:rsidP="00343337">
            <w:pPr>
              <w:rPr>
                <w:bCs/>
              </w:rPr>
            </w:pPr>
            <w:r>
              <w:rPr>
                <w:bCs/>
              </w:rPr>
              <w:t>Motive</w:t>
            </w:r>
          </w:p>
        </w:tc>
        <w:tc>
          <w:tcPr>
            <w:tcW w:w="7392" w:type="dxa"/>
          </w:tcPr>
          <w:p w:rsidR="00343337" w:rsidRPr="00FF1729" w:rsidRDefault="00343337" w:rsidP="00343337">
            <w:pPr>
              <w:rPr>
                <w:bCs/>
              </w:rPr>
            </w:pPr>
            <w:r>
              <w:rPr>
                <w:bCs/>
              </w:rPr>
              <w:t>A personal reason for doing something.</w:t>
            </w:r>
          </w:p>
        </w:tc>
      </w:tr>
    </w:tbl>
    <w:p w:rsidR="00FF1729" w:rsidRDefault="00BD7658">
      <w:r w:rsidRPr="00AD027D">
        <w:rPr>
          <w:noProof/>
          <w:sz w:val="20"/>
          <w:szCs w:val="20"/>
          <w:lang w:eastAsia="en-GB"/>
        </w:rPr>
        <w:pict>
          <v:shape id="Text Box 4" o:spid="_x0000_s1028" type="#_x0000_t202" style="position:absolute;margin-left:283.5pt;margin-top:269.6pt;width:215.25pt;height:78.3pt;z-index:25166643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" fillcolor="white [3201]" strokeweight=".5pt">
            <v:textbox>
              <w:txbxContent>
                <w:p w:rsidR="005712FE" w:rsidRPr="005712FE" w:rsidRDefault="005712FE" w:rsidP="005712FE">
                  <w:pPr>
                    <w:rPr>
                      <w:b/>
                      <w:bCs/>
                      <w:sz w:val="20"/>
                      <w:szCs w:val="20"/>
                      <w:u w:val="single"/>
                    </w:rPr>
                  </w:pPr>
                  <w:r w:rsidRPr="005712FE">
                    <w:rPr>
                      <w:b/>
                      <w:bCs/>
                      <w:sz w:val="20"/>
                      <w:szCs w:val="20"/>
                      <w:u w:val="single"/>
                    </w:rPr>
                    <w:t xml:space="preserve">Stretch and Challenge/ Wider reading/independent research </w:t>
                  </w:r>
                </w:p>
                <w:p w:rsidR="005712FE" w:rsidRDefault="005712FE">
                  <w:r>
                    <w:t>Research into family history is integral to the assessment task.</w:t>
                  </w:r>
                </w:p>
              </w:txbxContent>
            </v:textbox>
          </v:shape>
        </w:pict>
      </w:r>
    </w:p>
    <w:p w:rsidR="00FF1729" w:rsidRDefault="00FF1729"/>
    <w:sectPr w:rsidR="00FF1729" w:rsidSect="00FF172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30A5"/>
    <w:multiLevelType w:val="hybridMultilevel"/>
    <w:tmpl w:val="DFDA6F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18860ED8"/>
    <w:multiLevelType w:val="hybridMultilevel"/>
    <w:tmpl w:val="9782F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AAA6974"/>
    <w:multiLevelType w:val="hybridMultilevel"/>
    <w:tmpl w:val="1CBCD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8A236A"/>
    <w:multiLevelType w:val="hybridMultilevel"/>
    <w:tmpl w:val="C03410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6EED3DDD"/>
    <w:multiLevelType w:val="hybridMultilevel"/>
    <w:tmpl w:val="01CE7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F37F30"/>
    <w:multiLevelType w:val="multilevel"/>
    <w:tmpl w:val="633E97EE"/>
    <w:lvl w:ilvl="0">
      <w:start w:val="1"/>
      <w:numFmt w:val="decimal"/>
      <w:lvlText w:val="%1"/>
      <w:lvlJc w:val="left"/>
      <w:pPr>
        <w:ind w:left="420" w:hanging="420"/>
      </w:pPr>
      <w:rPr>
        <w:rFonts w:hint="default"/>
        <w:b/>
        <w:u w:val="single"/>
      </w:rPr>
    </w:lvl>
    <w:lvl w:ilvl="1">
      <w:start w:val="1"/>
      <w:numFmt w:val="decimal"/>
      <w:lvlText w:val="%1.%2"/>
      <w:lvlJc w:val="left"/>
      <w:pPr>
        <w:ind w:left="420" w:hanging="42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F1729"/>
    <w:rsid w:val="000068D5"/>
    <w:rsid w:val="00007833"/>
    <w:rsid w:val="0006592D"/>
    <w:rsid w:val="00110F03"/>
    <w:rsid w:val="001A579A"/>
    <w:rsid w:val="002E54C7"/>
    <w:rsid w:val="002F7C0B"/>
    <w:rsid w:val="00312BF0"/>
    <w:rsid w:val="00343337"/>
    <w:rsid w:val="003A5CCD"/>
    <w:rsid w:val="003C6D57"/>
    <w:rsid w:val="003E1D45"/>
    <w:rsid w:val="00443680"/>
    <w:rsid w:val="004C77BF"/>
    <w:rsid w:val="005712FE"/>
    <w:rsid w:val="0068781F"/>
    <w:rsid w:val="006D6AC3"/>
    <w:rsid w:val="006D7E0D"/>
    <w:rsid w:val="00760E2F"/>
    <w:rsid w:val="00826E16"/>
    <w:rsid w:val="008747DB"/>
    <w:rsid w:val="008F6EEC"/>
    <w:rsid w:val="00953CB8"/>
    <w:rsid w:val="00956631"/>
    <w:rsid w:val="00A94E85"/>
    <w:rsid w:val="00AD027D"/>
    <w:rsid w:val="00B73683"/>
    <w:rsid w:val="00BD7658"/>
    <w:rsid w:val="00BE3E11"/>
    <w:rsid w:val="00C12105"/>
    <w:rsid w:val="00DB1FF2"/>
    <w:rsid w:val="00DE2D6F"/>
    <w:rsid w:val="00E12C71"/>
    <w:rsid w:val="00EA2181"/>
    <w:rsid w:val="00EB2A06"/>
    <w:rsid w:val="00EE0593"/>
    <w:rsid w:val="00FF17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729"/>
  </w:style>
  <w:style w:type="paragraph" w:styleId="Heading1">
    <w:name w:val="heading 1"/>
    <w:basedOn w:val="Normal"/>
    <w:next w:val="Normal"/>
    <w:link w:val="Heading1Char"/>
    <w:uiPriority w:val="9"/>
    <w:qFormat/>
    <w:rsid w:val="008747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1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F17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F172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F1729"/>
    <w:pPr>
      <w:ind w:left="720"/>
      <w:contextualSpacing/>
    </w:pPr>
  </w:style>
  <w:style w:type="character" w:customStyle="1" w:styleId="Heading1Char">
    <w:name w:val="Heading 1 Char"/>
    <w:basedOn w:val="DefaultParagraphFont"/>
    <w:link w:val="Heading1"/>
    <w:uiPriority w:val="9"/>
    <w:rsid w:val="008747D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747DB"/>
    <w:pPr>
      <w:outlineLvl w:val="9"/>
    </w:pPr>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R Wheelan (St Ambrose College)</dc:creator>
  <cp:lastModifiedBy>Geraldine</cp:lastModifiedBy>
  <cp:revision>2</cp:revision>
  <dcterms:created xsi:type="dcterms:W3CDTF">2020-06-22T13:28:00Z</dcterms:created>
  <dcterms:modified xsi:type="dcterms:W3CDTF">2020-06-22T13:28:00Z</dcterms:modified>
</cp:coreProperties>
</file>